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37562E" w14:textId="0578E606" w:rsidR="000817A2" w:rsidRPr="00356AF9" w:rsidRDefault="00900BFC" w:rsidP="00311D59">
      <w:pPr>
        <w:rPr>
          <w:rFonts w:ascii="Arial" w:hAnsi="Arial" w:cs="Arial"/>
          <w:b/>
          <w:bCs/>
          <w:sz w:val="28"/>
          <w:szCs w:val="28"/>
        </w:rPr>
      </w:pPr>
      <w:r w:rsidRPr="00356AF9">
        <w:rPr>
          <w:rFonts w:ascii="Arial" w:hAnsi="Arial" w:cs="Arial"/>
          <w:b/>
          <w:bCs/>
          <w:sz w:val="28"/>
          <w:szCs w:val="28"/>
        </w:rPr>
        <w:t xml:space="preserve">VERGABE VON PROJEKTSTEUERUNGSLEISTUNGEN </w:t>
      </w:r>
    </w:p>
    <w:p w14:paraId="78D9F0C1" w14:textId="378BE6B2" w:rsidR="00356AF9" w:rsidRDefault="00900BFC" w:rsidP="00311D59">
      <w:pPr>
        <w:rPr>
          <w:rFonts w:ascii="Arial" w:hAnsi="Arial" w:cs="Arial"/>
          <w:b/>
          <w:bCs/>
          <w:sz w:val="28"/>
          <w:szCs w:val="28"/>
        </w:rPr>
      </w:pPr>
      <w:r w:rsidRPr="00356AF9">
        <w:rPr>
          <w:rFonts w:ascii="Arial" w:hAnsi="Arial" w:cs="Arial"/>
          <w:b/>
          <w:bCs/>
          <w:sz w:val="28"/>
          <w:szCs w:val="28"/>
        </w:rPr>
        <w:t>IM PROJEKT „KINDER- UND FAMILIENZENTRUM</w:t>
      </w:r>
      <w:r w:rsidR="00356AF9">
        <w:rPr>
          <w:rFonts w:ascii="Arial" w:hAnsi="Arial" w:cs="Arial"/>
          <w:b/>
          <w:bCs/>
          <w:sz w:val="28"/>
          <w:szCs w:val="28"/>
        </w:rPr>
        <w:t>“</w:t>
      </w:r>
      <w:r w:rsidRPr="00356AF9">
        <w:rPr>
          <w:rFonts w:ascii="Arial" w:hAnsi="Arial" w:cs="Arial"/>
          <w:b/>
          <w:bCs/>
          <w:sz w:val="28"/>
          <w:szCs w:val="28"/>
        </w:rPr>
        <w:t xml:space="preserve"> </w:t>
      </w:r>
    </w:p>
    <w:p w14:paraId="7E0E2041" w14:textId="2619126F" w:rsidR="00311D59" w:rsidRPr="00356AF9" w:rsidRDefault="00900BFC" w:rsidP="00311D59">
      <w:pPr>
        <w:rPr>
          <w:rFonts w:ascii="Arial" w:hAnsi="Arial" w:cs="Arial"/>
          <w:b/>
          <w:bCs/>
          <w:sz w:val="28"/>
          <w:szCs w:val="28"/>
        </w:rPr>
      </w:pPr>
      <w:r w:rsidRPr="00356AF9">
        <w:rPr>
          <w:rFonts w:ascii="Arial" w:hAnsi="Arial" w:cs="Arial"/>
          <w:b/>
          <w:bCs/>
          <w:sz w:val="28"/>
          <w:szCs w:val="28"/>
        </w:rPr>
        <w:t>LIMBURG</w:t>
      </w:r>
      <w:r w:rsidR="00356AF9">
        <w:rPr>
          <w:rFonts w:ascii="Arial" w:hAnsi="Arial" w:cs="Arial"/>
          <w:b/>
          <w:bCs/>
          <w:sz w:val="28"/>
          <w:szCs w:val="28"/>
        </w:rPr>
        <w:t xml:space="preserve"> - </w:t>
      </w:r>
      <w:r w:rsidRPr="00356AF9">
        <w:rPr>
          <w:rFonts w:ascii="Arial" w:hAnsi="Arial" w:cs="Arial"/>
          <w:b/>
          <w:bCs/>
          <w:sz w:val="28"/>
          <w:szCs w:val="28"/>
        </w:rPr>
        <w:t>SÜDSTADT</w:t>
      </w:r>
    </w:p>
    <w:p w14:paraId="3DC70F46" w14:textId="318967EF" w:rsidR="00311D59" w:rsidRPr="00BF4C85" w:rsidRDefault="00311D59" w:rsidP="00311D59">
      <w:pPr>
        <w:rPr>
          <w:rFonts w:ascii="Arial" w:hAnsi="Arial" w:cs="Arial"/>
          <w:b/>
          <w:bCs/>
          <w:szCs w:val="22"/>
        </w:rPr>
      </w:pPr>
    </w:p>
    <w:sdt>
      <w:sdtPr>
        <w:rPr>
          <w:rFonts w:ascii="Arial" w:hAnsi="Arial" w:cs="Arial"/>
          <w:caps w:val="0"/>
          <w:sz w:val="22"/>
          <w:szCs w:val="22"/>
        </w:rPr>
        <w:id w:val="-184122162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1597ED8" w14:textId="53002F3D" w:rsidR="009F303A" w:rsidRPr="005A5F56" w:rsidRDefault="009F303A">
          <w:pPr>
            <w:pStyle w:val="Inhaltsverzeichnisberschrift"/>
            <w:rPr>
              <w:rFonts w:ascii="Arial" w:hAnsi="Arial" w:cs="Arial"/>
              <w:b/>
              <w:bCs/>
              <w:sz w:val="22"/>
              <w:szCs w:val="22"/>
            </w:rPr>
          </w:pPr>
          <w:r w:rsidRPr="005A5F56">
            <w:rPr>
              <w:rFonts w:ascii="Arial" w:hAnsi="Arial" w:cs="Arial"/>
              <w:b/>
              <w:bCs/>
              <w:sz w:val="22"/>
              <w:szCs w:val="22"/>
            </w:rPr>
            <w:t>Inhaltsverzeichnis</w:t>
          </w:r>
        </w:p>
        <w:p w14:paraId="6838910F" w14:textId="77777777" w:rsidR="00B875E6" w:rsidRDefault="00B875E6" w:rsidP="002D0A96">
          <w:pPr>
            <w:pStyle w:val="Verzeichnis3"/>
          </w:pPr>
        </w:p>
        <w:p w14:paraId="747287C8" w14:textId="44DA07F2" w:rsidR="00B54475" w:rsidRDefault="009F303A">
          <w:pPr>
            <w:pStyle w:val="Verzeichnis3"/>
            <w:rPr>
              <w:rFonts w:asciiTheme="minorHAnsi" w:eastAsiaTheme="minorEastAsia" w:hAnsiTheme="minorHAnsi" w:cstheme="minorBidi"/>
              <w:iCs w:val="0"/>
              <w:kern w:val="2"/>
              <w:sz w:val="24"/>
              <w:szCs w:val="24"/>
              <w14:ligatures w14:val="standardContextual"/>
            </w:rPr>
          </w:pPr>
          <w:r w:rsidRPr="00BF4C85">
            <w:fldChar w:fldCharType="begin"/>
          </w:r>
          <w:r w:rsidRPr="00BF4C85">
            <w:instrText xml:space="preserve"> TOC \o "1-3" \h \z \u </w:instrText>
          </w:r>
          <w:r w:rsidRPr="00BF4C85">
            <w:fldChar w:fldCharType="separate"/>
          </w:r>
          <w:hyperlink w:anchor="_Toc229387436" w:history="1">
            <w:r w:rsidR="00B54475" w:rsidRPr="00A45009">
              <w:rPr>
                <w:rStyle w:val="Hyperlink"/>
                <w:rFonts w:ascii="Arial" w:hAnsi="Arial"/>
                <w:b/>
                <w:bCs/>
              </w:rPr>
              <w:t>01. Vergabestrategische Einordnung</w:t>
            </w:r>
            <w:r w:rsidR="00B54475">
              <w:rPr>
                <w:webHidden/>
              </w:rPr>
              <w:tab/>
            </w:r>
            <w:r w:rsidR="00B54475">
              <w:rPr>
                <w:webHidden/>
              </w:rPr>
              <w:fldChar w:fldCharType="begin"/>
            </w:r>
            <w:r w:rsidR="00B54475">
              <w:rPr>
                <w:webHidden/>
              </w:rPr>
              <w:instrText xml:space="preserve"> PAGEREF _Toc229387436 \h </w:instrText>
            </w:r>
            <w:r w:rsidR="00B54475">
              <w:rPr>
                <w:webHidden/>
              </w:rPr>
            </w:r>
            <w:r w:rsidR="00B54475">
              <w:rPr>
                <w:webHidden/>
              </w:rPr>
              <w:fldChar w:fldCharType="separate"/>
            </w:r>
            <w:r w:rsidR="00B54475">
              <w:rPr>
                <w:webHidden/>
              </w:rPr>
              <w:t>1</w:t>
            </w:r>
            <w:r w:rsidR="00B54475">
              <w:rPr>
                <w:webHidden/>
              </w:rPr>
              <w:fldChar w:fldCharType="end"/>
            </w:r>
          </w:hyperlink>
        </w:p>
        <w:p w14:paraId="68CFFD6A" w14:textId="056A88A2" w:rsidR="00B54475" w:rsidRDefault="00B54475">
          <w:pPr>
            <w:pStyle w:val="Verzeichnis3"/>
            <w:rPr>
              <w:rFonts w:asciiTheme="minorHAnsi" w:eastAsiaTheme="minorEastAsia" w:hAnsiTheme="minorHAnsi" w:cstheme="minorBidi"/>
              <w:iCs w:val="0"/>
              <w:kern w:val="2"/>
              <w:sz w:val="24"/>
              <w:szCs w:val="24"/>
              <w14:ligatures w14:val="standardContextual"/>
            </w:rPr>
          </w:pPr>
          <w:hyperlink w:anchor="_Toc229387437" w:history="1">
            <w:r w:rsidRPr="00A45009">
              <w:rPr>
                <w:rStyle w:val="Hyperlink"/>
                <w:rFonts w:ascii="Arial" w:hAnsi="Arial"/>
                <w:b/>
                <w:bCs/>
              </w:rPr>
              <w:t>02. Kurzbeschreibung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_Toc229387437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0E39ABCB" w14:textId="55B66AE8" w:rsidR="00B54475" w:rsidRDefault="00B54475">
          <w:pPr>
            <w:pStyle w:val="Verzeichnis3"/>
            <w:rPr>
              <w:rFonts w:asciiTheme="minorHAnsi" w:eastAsiaTheme="minorEastAsia" w:hAnsiTheme="minorHAnsi" w:cstheme="minorBidi"/>
              <w:iCs w:val="0"/>
              <w:kern w:val="2"/>
              <w:sz w:val="24"/>
              <w:szCs w:val="24"/>
              <w14:ligatures w14:val="standardContextual"/>
            </w:rPr>
          </w:pPr>
          <w:hyperlink w:anchor="_Toc229387438" w:history="1">
            <w:r w:rsidRPr="00A45009">
              <w:rPr>
                <w:rStyle w:val="Hyperlink"/>
                <w:rFonts w:ascii="Arial" w:hAnsi="Arial"/>
                <w:b/>
                <w:bCs/>
              </w:rPr>
              <w:t>03. Verfahren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_Toc229387438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55804DE1" w14:textId="1F0D2BBE" w:rsidR="00B54475" w:rsidRDefault="00B54475">
          <w:pPr>
            <w:pStyle w:val="Verzeichnis3"/>
            <w:rPr>
              <w:rFonts w:asciiTheme="minorHAnsi" w:eastAsiaTheme="minorEastAsia" w:hAnsiTheme="minorHAnsi" w:cstheme="minorBidi"/>
              <w:iCs w:val="0"/>
              <w:kern w:val="2"/>
              <w:sz w:val="24"/>
              <w:szCs w:val="24"/>
              <w14:ligatures w14:val="standardContextual"/>
            </w:rPr>
          </w:pPr>
          <w:hyperlink w:anchor="_Toc229387439" w:history="1">
            <w:r w:rsidRPr="00A45009">
              <w:rPr>
                <w:rStyle w:val="Hyperlink"/>
                <w:rFonts w:ascii="Arial" w:hAnsi="Arial"/>
                <w:b/>
                <w:bCs/>
              </w:rPr>
              <w:t>04. Projektbeschreibung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_Toc229387439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3638A75A" w14:textId="4553B7EE" w:rsidR="00B54475" w:rsidRDefault="00B54475">
          <w:pPr>
            <w:pStyle w:val="Verzeichnis3"/>
            <w:rPr>
              <w:rFonts w:asciiTheme="minorHAnsi" w:eastAsiaTheme="minorEastAsia" w:hAnsiTheme="minorHAnsi" w:cstheme="minorBidi"/>
              <w:iCs w:val="0"/>
              <w:kern w:val="2"/>
              <w:sz w:val="24"/>
              <w:szCs w:val="24"/>
              <w14:ligatures w14:val="standardContextual"/>
            </w:rPr>
          </w:pPr>
          <w:hyperlink w:anchor="_Toc229387440" w:history="1">
            <w:r w:rsidRPr="00A45009">
              <w:rPr>
                <w:rStyle w:val="Hyperlink"/>
                <w:rFonts w:ascii="Arial" w:hAnsi="Arial"/>
                <w:b/>
                <w:bCs/>
              </w:rPr>
              <w:t>05. Leistungsbild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_Toc229387440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5</w:t>
            </w:r>
            <w:r>
              <w:rPr>
                <w:webHidden/>
              </w:rPr>
              <w:fldChar w:fldCharType="end"/>
            </w:r>
          </w:hyperlink>
        </w:p>
        <w:p w14:paraId="3678EFC7" w14:textId="74FDC074" w:rsidR="00B54475" w:rsidRDefault="00B54475">
          <w:pPr>
            <w:pStyle w:val="Verzeichnis3"/>
            <w:rPr>
              <w:rFonts w:asciiTheme="minorHAnsi" w:eastAsiaTheme="minorEastAsia" w:hAnsiTheme="minorHAnsi" w:cstheme="minorBidi"/>
              <w:iCs w:val="0"/>
              <w:kern w:val="2"/>
              <w:sz w:val="24"/>
              <w:szCs w:val="24"/>
              <w14:ligatures w14:val="standardContextual"/>
            </w:rPr>
          </w:pPr>
          <w:hyperlink w:anchor="_Toc229387441" w:history="1">
            <w:r w:rsidRPr="00A45009">
              <w:rPr>
                <w:rStyle w:val="Hyperlink"/>
                <w:rFonts w:ascii="Arial" w:hAnsi="Arial"/>
                <w:b/>
                <w:bCs/>
              </w:rPr>
              <w:t>06. Qualifikationsanforderungen (Eignungskriterien)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_Toc229387441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7</w:t>
            </w:r>
            <w:r>
              <w:rPr>
                <w:webHidden/>
              </w:rPr>
              <w:fldChar w:fldCharType="end"/>
            </w:r>
          </w:hyperlink>
        </w:p>
        <w:p w14:paraId="58937517" w14:textId="66BFFD57" w:rsidR="00B54475" w:rsidRDefault="00B54475">
          <w:pPr>
            <w:pStyle w:val="Verzeichnis3"/>
            <w:rPr>
              <w:rFonts w:asciiTheme="minorHAnsi" w:eastAsiaTheme="minorEastAsia" w:hAnsiTheme="minorHAnsi" w:cstheme="minorBidi"/>
              <w:iCs w:val="0"/>
              <w:kern w:val="2"/>
              <w:sz w:val="24"/>
              <w:szCs w:val="24"/>
              <w14:ligatures w14:val="standardContextual"/>
            </w:rPr>
          </w:pPr>
          <w:hyperlink w:anchor="_Toc229387442" w:history="1">
            <w:r w:rsidRPr="00A45009">
              <w:rPr>
                <w:rStyle w:val="Hyperlink"/>
                <w:rFonts w:ascii="Arial" w:hAnsi="Arial"/>
                <w:b/>
                <w:bCs/>
              </w:rPr>
              <w:t>07. Zuschlags- und Wertungskriterien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_Toc229387442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8</w:t>
            </w:r>
            <w:r>
              <w:rPr>
                <w:webHidden/>
              </w:rPr>
              <w:fldChar w:fldCharType="end"/>
            </w:r>
          </w:hyperlink>
        </w:p>
        <w:p w14:paraId="2BFFDE5B" w14:textId="79509C7D" w:rsidR="00B54475" w:rsidRDefault="00B54475">
          <w:pPr>
            <w:pStyle w:val="Verzeichnis3"/>
            <w:rPr>
              <w:rFonts w:asciiTheme="minorHAnsi" w:eastAsiaTheme="minorEastAsia" w:hAnsiTheme="minorHAnsi" w:cstheme="minorBidi"/>
              <w:iCs w:val="0"/>
              <w:kern w:val="2"/>
              <w:sz w:val="24"/>
              <w:szCs w:val="24"/>
              <w14:ligatures w14:val="standardContextual"/>
            </w:rPr>
          </w:pPr>
          <w:hyperlink w:anchor="_Toc229387443" w:history="1">
            <w:r w:rsidRPr="00A45009">
              <w:rPr>
                <w:rStyle w:val="Hyperlink"/>
                <w:rFonts w:ascii="Arial" w:hAnsi="Arial"/>
                <w:b/>
                <w:bCs/>
              </w:rPr>
              <w:t>08. Vertragsbedingungen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_Toc229387443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12020B39" w14:textId="5015241D" w:rsidR="00B54475" w:rsidRDefault="00B54475">
          <w:pPr>
            <w:pStyle w:val="Verzeichnis3"/>
            <w:rPr>
              <w:rFonts w:asciiTheme="minorHAnsi" w:eastAsiaTheme="minorEastAsia" w:hAnsiTheme="minorHAnsi" w:cstheme="minorBidi"/>
              <w:iCs w:val="0"/>
              <w:kern w:val="2"/>
              <w:sz w:val="24"/>
              <w:szCs w:val="24"/>
              <w14:ligatures w14:val="standardContextual"/>
            </w:rPr>
          </w:pPr>
          <w:hyperlink w:anchor="_Toc229387444" w:history="1">
            <w:r w:rsidRPr="00A45009">
              <w:rPr>
                <w:rStyle w:val="Hyperlink"/>
                <w:rFonts w:ascii="Arial" w:hAnsi="Arial"/>
                <w:b/>
                <w:bCs/>
              </w:rPr>
              <w:t>09. Unterlagen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_Toc229387444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3163D1CD" w14:textId="73754C17" w:rsidR="009F303A" w:rsidRPr="00BF4C85" w:rsidRDefault="009F303A">
          <w:pPr>
            <w:rPr>
              <w:rFonts w:ascii="Arial" w:hAnsi="Arial" w:cs="Arial"/>
              <w:szCs w:val="22"/>
            </w:rPr>
          </w:pPr>
          <w:r w:rsidRPr="00BF4C85">
            <w:rPr>
              <w:rFonts w:ascii="Arial" w:hAnsi="Arial" w:cs="Arial"/>
              <w:b/>
              <w:bCs/>
              <w:szCs w:val="22"/>
            </w:rPr>
            <w:fldChar w:fldCharType="end"/>
          </w:r>
        </w:p>
      </w:sdtContent>
    </w:sdt>
    <w:p w14:paraId="5883BFD4" w14:textId="23742051" w:rsidR="00311D59" w:rsidRPr="00BF4C85" w:rsidRDefault="000266B1" w:rsidP="00AE7DEB">
      <w:pPr>
        <w:pStyle w:val="berschrift3"/>
        <w:shd w:val="clear" w:color="auto" w:fill="F2F2F2" w:themeFill="background1" w:themeFillShade="F2"/>
        <w:rPr>
          <w:rFonts w:ascii="Arial" w:hAnsi="Arial" w:cs="Arial"/>
          <w:b/>
          <w:bCs/>
          <w:szCs w:val="22"/>
        </w:rPr>
      </w:pPr>
      <w:bookmarkStart w:id="0" w:name="_Toc229387436"/>
      <w:r>
        <w:rPr>
          <w:rFonts w:ascii="Arial" w:hAnsi="Arial" w:cs="Arial"/>
          <w:b/>
          <w:bCs/>
          <w:sz w:val="28"/>
          <w:szCs w:val="28"/>
        </w:rPr>
        <w:t>0</w:t>
      </w:r>
      <w:r w:rsidR="005C6832">
        <w:rPr>
          <w:rFonts w:ascii="Arial" w:hAnsi="Arial" w:cs="Arial"/>
          <w:b/>
          <w:bCs/>
          <w:sz w:val="28"/>
          <w:szCs w:val="28"/>
        </w:rPr>
        <w:t xml:space="preserve">1. </w:t>
      </w:r>
      <w:r w:rsidR="00311D59" w:rsidRPr="00356AF9">
        <w:rPr>
          <w:rFonts w:ascii="Arial" w:hAnsi="Arial" w:cs="Arial"/>
          <w:b/>
          <w:bCs/>
          <w:sz w:val="28"/>
          <w:szCs w:val="28"/>
        </w:rPr>
        <w:t>Vergabestrategische Einordnung</w:t>
      </w:r>
      <w:bookmarkEnd w:id="0"/>
      <w:r w:rsidR="00311D59" w:rsidRPr="00356AF9">
        <w:rPr>
          <w:rFonts w:ascii="Arial" w:hAnsi="Arial" w:cs="Arial"/>
          <w:b/>
          <w:bCs/>
          <w:sz w:val="28"/>
          <w:szCs w:val="28"/>
        </w:rPr>
        <w:t xml:space="preserve"> </w:t>
      </w:r>
    </w:p>
    <w:p w14:paraId="2B80001F" w14:textId="77777777" w:rsidR="005C6832" w:rsidRDefault="005C6832" w:rsidP="00311D59">
      <w:pPr>
        <w:rPr>
          <w:rFonts w:ascii="Arial" w:hAnsi="Arial" w:cs="Arial"/>
          <w:szCs w:val="22"/>
        </w:rPr>
      </w:pPr>
    </w:p>
    <w:p w14:paraId="4D868555" w14:textId="1E77382E" w:rsidR="00311D59" w:rsidRPr="00BF4C85" w:rsidRDefault="00311D59" w:rsidP="00311D59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Die Stadt Limburg </w:t>
      </w:r>
      <w:r w:rsidR="00356AF9">
        <w:rPr>
          <w:rFonts w:ascii="Arial" w:hAnsi="Arial" w:cs="Arial"/>
          <w:szCs w:val="22"/>
        </w:rPr>
        <w:t xml:space="preserve">a. d. Lahn </w:t>
      </w:r>
      <w:r w:rsidRPr="00BF4C85">
        <w:rPr>
          <w:rFonts w:ascii="Arial" w:hAnsi="Arial" w:cs="Arial"/>
          <w:szCs w:val="22"/>
        </w:rPr>
        <w:t xml:space="preserve">verfolgt mit der vorliegenden Ausschreibung das Ziel, ein leistungsfähiges, </w:t>
      </w:r>
      <w:bookmarkStart w:id="1" w:name="_Hlk202434336"/>
      <w:r w:rsidRPr="00BF4C85">
        <w:rPr>
          <w:rFonts w:ascii="Arial" w:hAnsi="Arial" w:cs="Arial"/>
          <w:szCs w:val="22"/>
        </w:rPr>
        <w:t xml:space="preserve">interdisziplinäres Büro mit der </w:t>
      </w:r>
      <w:r w:rsidR="00402468">
        <w:rPr>
          <w:rFonts w:ascii="Arial" w:hAnsi="Arial" w:cs="Arial"/>
          <w:szCs w:val="22"/>
        </w:rPr>
        <w:t>Projekt</w:t>
      </w:r>
      <w:r w:rsidR="000D09CE">
        <w:rPr>
          <w:rFonts w:ascii="Arial" w:hAnsi="Arial" w:cs="Arial"/>
          <w:szCs w:val="22"/>
        </w:rPr>
        <w:t>steuerung</w:t>
      </w:r>
      <w:r w:rsidRPr="00BF4C85">
        <w:rPr>
          <w:rFonts w:ascii="Arial" w:hAnsi="Arial" w:cs="Arial"/>
          <w:szCs w:val="22"/>
        </w:rPr>
        <w:t xml:space="preserve"> für den Neubau eines geförderten Kinder- und Familienzentrums zu beauftragen. Das Projekt ist Teil des Städtebauförderprogramms </w:t>
      </w:r>
      <w:r w:rsidRPr="00BF4C85">
        <w:rPr>
          <w:rFonts w:ascii="Arial" w:hAnsi="Arial" w:cs="Arial"/>
          <w:b/>
          <w:bCs/>
          <w:szCs w:val="22"/>
        </w:rPr>
        <w:t>„Sozialer Zusammenhalt“</w:t>
      </w:r>
      <w:r w:rsidRPr="00BF4C85">
        <w:rPr>
          <w:rFonts w:ascii="Arial" w:hAnsi="Arial" w:cs="Arial"/>
          <w:szCs w:val="22"/>
        </w:rPr>
        <w:t xml:space="preserve"> und kombiniert komplexe Anforderungen aus Hochbau, Fördermittelmanagement, Stadtentwicklung und sozialräumlicher Integration.</w:t>
      </w:r>
    </w:p>
    <w:p w14:paraId="60FCE131" w14:textId="77777777" w:rsidR="00311D59" w:rsidRPr="00BF4C85" w:rsidRDefault="00311D59" w:rsidP="00311D59">
      <w:pPr>
        <w:rPr>
          <w:rFonts w:ascii="Arial" w:hAnsi="Arial" w:cs="Arial"/>
          <w:szCs w:val="22"/>
        </w:rPr>
      </w:pPr>
    </w:p>
    <w:p w14:paraId="3CB5EAA4" w14:textId="0BDDA8A4" w:rsidR="00311D59" w:rsidRPr="00BF4C85" w:rsidRDefault="00311D59" w:rsidP="00311D59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Die Vergabe erfolgt </w:t>
      </w:r>
      <w:r w:rsidR="00570B5E" w:rsidRPr="00BF4C85">
        <w:rPr>
          <w:rFonts w:ascii="Arial" w:hAnsi="Arial" w:cs="Arial"/>
          <w:szCs w:val="22"/>
        </w:rPr>
        <w:t>zur Sicherstellung eines transparenten Verfahrens</w:t>
      </w:r>
      <w:r w:rsidR="00DA1F82" w:rsidRPr="00DA1F82">
        <w:rPr>
          <w:rFonts w:ascii="Arial" w:hAnsi="Arial" w:cs="Arial"/>
          <w:szCs w:val="22"/>
        </w:rPr>
        <w:t xml:space="preserve"> </w:t>
      </w:r>
      <w:r w:rsidR="00DA1F82" w:rsidRPr="00BF4C85">
        <w:rPr>
          <w:rFonts w:ascii="Arial" w:hAnsi="Arial" w:cs="Arial"/>
          <w:szCs w:val="22"/>
        </w:rPr>
        <w:t xml:space="preserve">im </w:t>
      </w:r>
      <w:r w:rsidR="00DA1F82" w:rsidRPr="00BF4C85">
        <w:rPr>
          <w:rFonts w:ascii="Arial" w:hAnsi="Arial" w:cs="Arial"/>
          <w:b/>
          <w:bCs/>
          <w:szCs w:val="22"/>
        </w:rPr>
        <w:t>offenen Verfahren gemäß § 15 VgV</w:t>
      </w:r>
      <w:r w:rsidRPr="00BF4C85">
        <w:rPr>
          <w:rFonts w:ascii="Arial" w:hAnsi="Arial" w:cs="Arial"/>
          <w:szCs w:val="22"/>
        </w:rPr>
        <w:t>. Auf eine Vorauswahl wird bewusst verzichtet, um dem gesamten relevanten Fachmarkt die Teilnahme zu ermöglichen. Der Zuschlag wird auf Grund</w:t>
      </w:r>
      <w:r w:rsidR="00DA6E73">
        <w:rPr>
          <w:rFonts w:ascii="Arial" w:hAnsi="Arial" w:cs="Arial"/>
          <w:szCs w:val="22"/>
        </w:rPr>
        <w:t>-</w:t>
      </w:r>
      <w:r w:rsidRPr="00BF4C85">
        <w:rPr>
          <w:rFonts w:ascii="Arial" w:hAnsi="Arial" w:cs="Arial"/>
          <w:szCs w:val="22"/>
        </w:rPr>
        <w:t>lage definierter qualitativer und wirtschaftlicher Kriterien vergeben.</w:t>
      </w:r>
    </w:p>
    <w:p w14:paraId="29F76A79" w14:textId="5126BD6B" w:rsidR="00311D59" w:rsidRPr="00BF4C85" w:rsidRDefault="00311D59" w:rsidP="00311D59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Ziel der Ausschreibung ist es, </w:t>
      </w:r>
      <w:r w:rsidRPr="0015027A">
        <w:rPr>
          <w:rFonts w:ascii="Arial" w:hAnsi="Arial" w:cs="Arial"/>
          <w:b/>
          <w:bCs/>
          <w:szCs w:val="22"/>
        </w:rPr>
        <w:t>nicht allein klassische Projektsteuerungsleistungen</w:t>
      </w:r>
      <w:r w:rsidRPr="0015027A">
        <w:rPr>
          <w:rFonts w:ascii="Arial" w:hAnsi="Arial" w:cs="Arial"/>
          <w:szCs w:val="22"/>
        </w:rPr>
        <w:t xml:space="preserve">, sondern eine </w:t>
      </w:r>
      <w:r w:rsidRPr="0015027A">
        <w:rPr>
          <w:rFonts w:ascii="Arial" w:hAnsi="Arial" w:cs="Arial"/>
          <w:b/>
          <w:bCs/>
          <w:szCs w:val="22"/>
        </w:rPr>
        <w:t>strategisch koordinierende Funktion</w:t>
      </w:r>
      <w:r w:rsidRPr="0015027A">
        <w:rPr>
          <w:rFonts w:ascii="Arial" w:hAnsi="Arial" w:cs="Arial"/>
          <w:szCs w:val="22"/>
        </w:rPr>
        <w:t xml:space="preserve"> zu vergeben. Der Fokus liegt auf der ganzheitlichen Steuerung des Projekts</w:t>
      </w:r>
      <w:r w:rsidRPr="00BF4C85">
        <w:rPr>
          <w:rFonts w:ascii="Arial" w:hAnsi="Arial" w:cs="Arial"/>
          <w:szCs w:val="22"/>
        </w:rPr>
        <w:t xml:space="preserve"> entlang von </w:t>
      </w:r>
      <w:r w:rsidR="00435CEE">
        <w:rPr>
          <w:rFonts w:ascii="Arial" w:hAnsi="Arial" w:cs="Arial"/>
          <w:szCs w:val="22"/>
        </w:rPr>
        <w:t xml:space="preserve">vier </w:t>
      </w:r>
      <w:r w:rsidRPr="00BF4C85">
        <w:rPr>
          <w:rFonts w:ascii="Arial" w:hAnsi="Arial" w:cs="Arial"/>
          <w:szCs w:val="22"/>
        </w:rPr>
        <w:t>inhaltlichen Modulen:</w:t>
      </w:r>
    </w:p>
    <w:p w14:paraId="2447FA86" w14:textId="5AF11D61" w:rsidR="000D09CE" w:rsidRPr="00BF4C85" w:rsidRDefault="000D09CE" w:rsidP="00311D59">
      <w:pPr>
        <w:rPr>
          <w:rFonts w:ascii="Arial" w:hAnsi="Arial" w:cs="Arial"/>
          <w:szCs w:val="22"/>
        </w:rPr>
      </w:pPr>
    </w:p>
    <w:p w14:paraId="13BC7615" w14:textId="18C1F4EB" w:rsidR="00311D59" w:rsidRDefault="00311D59" w:rsidP="002A19CE">
      <w:pPr>
        <w:numPr>
          <w:ilvl w:val="0"/>
          <w:numId w:val="54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Projektsteuerung und Struktur</w:t>
      </w:r>
      <w:r w:rsidR="00905586">
        <w:rPr>
          <w:rFonts w:ascii="Arial" w:hAnsi="Arial" w:cs="Arial"/>
          <w:szCs w:val="22"/>
        </w:rPr>
        <w:t>ierung</w:t>
      </w:r>
    </w:p>
    <w:p w14:paraId="400ABA1A" w14:textId="1897DF0B" w:rsidR="00311D59" w:rsidRDefault="00311D59" w:rsidP="002A19CE">
      <w:pPr>
        <w:numPr>
          <w:ilvl w:val="0"/>
          <w:numId w:val="54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Fördermittelmanagement </w:t>
      </w:r>
    </w:p>
    <w:p w14:paraId="639F9AC5" w14:textId="362554F7" w:rsidR="00905586" w:rsidRPr="00BF4C85" w:rsidRDefault="00905586" w:rsidP="002A19CE">
      <w:pPr>
        <w:numPr>
          <w:ilvl w:val="0"/>
          <w:numId w:val="54"/>
        </w:num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Konzeption und Ausschreibungen</w:t>
      </w:r>
    </w:p>
    <w:p w14:paraId="289D6F51" w14:textId="5F413C40" w:rsidR="00311D59" w:rsidRPr="00BF4C85" w:rsidRDefault="00311D59" w:rsidP="002A19CE">
      <w:pPr>
        <w:numPr>
          <w:ilvl w:val="0"/>
          <w:numId w:val="54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Nutz</w:t>
      </w:r>
      <w:r w:rsidR="00905586">
        <w:rPr>
          <w:rFonts w:ascii="Arial" w:hAnsi="Arial" w:cs="Arial"/>
          <w:szCs w:val="22"/>
        </w:rPr>
        <w:t>ungsperspektive und Betrieb</w:t>
      </w:r>
    </w:p>
    <w:p w14:paraId="6E199EA8" w14:textId="77777777" w:rsidR="00311D59" w:rsidRPr="00DA1F82" w:rsidRDefault="00311D59" w:rsidP="00311D59">
      <w:pPr>
        <w:ind w:left="360"/>
        <w:rPr>
          <w:rFonts w:ascii="Arial" w:hAnsi="Arial" w:cs="Arial"/>
          <w:szCs w:val="22"/>
        </w:rPr>
      </w:pPr>
    </w:p>
    <w:p w14:paraId="3AC42F5F" w14:textId="0CE55848" w:rsidR="00311D59" w:rsidRPr="00DA1F82" w:rsidRDefault="002A19CE" w:rsidP="00311D59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Für die Auftragserteilung </w:t>
      </w:r>
      <w:r w:rsidRPr="00DA1F82">
        <w:rPr>
          <w:rFonts w:ascii="Arial" w:hAnsi="Arial" w:cs="Arial"/>
          <w:szCs w:val="22"/>
        </w:rPr>
        <w:t xml:space="preserve">liegt </w:t>
      </w:r>
      <w:r>
        <w:rPr>
          <w:rFonts w:ascii="Arial" w:hAnsi="Arial" w:cs="Arial"/>
          <w:szCs w:val="22"/>
        </w:rPr>
        <w:t>b</w:t>
      </w:r>
      <w:r w:rsidR="00311D59" w:rsidRPr="00DA1F82">
        <w:rPr>
          <w:rFonts w:ascii="Arial" w:hAnsi="Arial" w:cs="Arial"/>
          <w:szCs w:val="22"/>
        </w:rPr>
        <w:t>esonderes Gewicht auf der Erfahrung mit öffentlichen Bauherren, der Umsetzung fördergebundener Maßnahmen unter Einhaltung haushaltsrechtlicher Vorgaben, sowie auf der Fähigkeit zur integrierten Zusammenarbeit mit Verwaltung</w:t>
      </w:r>
      <w:r w:rsidR="00905586">
        <w:rPr>
          <w:rFonts w:ascii="Arial" w:hAnsi="Arial" w:cs="Arial"/>
          <w:szCs w:val="22"/>
        </w:rPr>
        <w:t xml:space="preserve">, </w:t>
      </w:r>
      <w:r w:rsidR="00B875E6" w:rsidRPr="00BA492C">
        <w:rPr>
          <w:rFonts w:ascii="Arial" w:hAnsi="Arial" w:cs="Arial"/>
          <w:szCs w:val="22"/>
        </w:rPr>
        <w:t xml:space="preserve">externem </w:t>
      </w:r>
      <w:r w:rsidR="00DA1F82" w:rsidRPr="00BA492C">
        <w:rPr>
          <w:rFonts w:ascii="Arial" w:hAnsi="Arial" w:cs="Arial"/>
          <w:szCs w:val="22"/>
        </w:rPr>
        <w:t>Quartiersmanagement (Städtebauförderung Sozialer Zusammenhalt Südstadt Limburg)</w:t>
      </w:r>
      <w:r w:rsidR="00311D59" w:rsidRPr="00BA492C">
        <w:rPr>
          <w:rFonts w:ascii="Arial" w:hAnsi="Arial" w:cs="Arial"/>
          <w:szCs w:val="22"/>
        </w:rPr>
        <w:t>,</w:t>
      </w:r>
      <w:r w:rsidR="00311D59" w:rsidRPr="00DA1F82">
        <w:rPr>
          <w:rFonts w:ascii="Arial" w:hAnsi="Arial" w:cs="Arial"/>
          <w:szCs w:val="22"/>
        </w:rPr>
        <w:t xml:space="preserve"> politischen Gremien und Trägerstrukturen. Neben fachlicher Eignung wird besonderer Wert auf methodische Herangehensweise und Strukturierungsfähigkeit gelegt.</w:t>
      </w:r>
    </w:p>
    <w:p w14:paraId="7F7536A8" w14:textId="77777777" w:rsidR="00DA1F82" w:rsidRDefault="00DA1F82" w:rsidP="00311D59">
      <w:pPr>
        <w:rPr>
          <w:rFonts w:ascii="Arial" w:hAnsi="Arial" w:cs="Arial"/>
          <w:szCs w:val="22"/>
        </w:rPr>
      </w:pPr>
    </w:p>
    <w:p w14:paraId="06B8C372" w14:textId="77777777" w:rsidR="00DA1F82" w:rsidRDefault="00311D59" w:rsidP="00311D59">
      <w:pPr>
        <w:rPr>
          <w:rFonts w:ascii="Arial" w:hAnsi="Arial" w:cs="Arial"/>
          <w:szCs w:val="22"/>
        </w:rPr>
      </w:pPr>
      <w:r w:rsidRPr="00DA1F82">
        <w:rPr>
          <w:rFonts w:ascii="Arial" w:hAnsi="Arial" w:cs="Arial"/>
          <w:szCs w:val="22"/>
        </w:rPr>
        <w:t>Die Vergabeunterlagen wurden so gestaltet, dass die Auswahl auf Grundlage</w:t>
      </w:r>
      <w:r w:rsidRPr="00BF4C85">
        <w:rPr>
          <w:rFonts w:ascii="Arial" w:hAnsi="Arial" w:cs="Arial"/>
          <w:szCs w:val="22"/>
        </w:rPr>
        <w:t xml:space="preserve"> objektiver Zuschlagskriterien und klar definierter Anforderungen erfolgen kann. </w:t>
      </w:r>
    </w:p>
    <w:p w14:paraId="0AB076E9" w14:textId="77777777" w:rsidR="00DA1F82" w:rsidRDefault="00DA1F82" w:rsidP="00311D59">
      <w:pPr>
        <w:rPr>
          <w:rFonts w:ascii="Arial" w:hAnsi="Arial" w:cs="Arial"/>
          <w:szCs w:val="22"/>
        </w:rPr>
      </w:pPr>
    </w:p>
    <w:p w14:paraId="135A2B27" w14:textId="792E9253" w:rsidR="00311D59" w:rsidRPr="00BF4C85" w:rsidRDefault="00311D59" w:rsidP="00311D59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Auftragserteilung erfolgt stufenweise; ein Anspruch auf Gesamtbeauftragung besteht nicht.</w:t>
      </w:r>
    </w:p>
    <w:p w14:paraId="1B10692E" w14:textId="77777777" w:rsidR="005A5F56" w:rsidRDefault="005A5F56">
      <w:pPr>
        <w:overflowPunct/>
        <w:autoSpaceDE/>
        <w:autoSpaceDN/>
        <w:adjustRightInd/>
        <w:spacing w:after="160" w:line="259" w:lineRule="auto"/>
        <w:textAlignment w:val="auto"/>
        <w:rPr>
          <w:rFonts w:ascii="Arial" w:eastAsiaTheme="majorEastAsia" w:hAnsi="Arial" w:cs="Arial"/>
          <w:b/>
          <w:bCs/>
          <w:caps/>
          <w:sz w:val="28"/>
          <w:szCs w:val="28"/>
        </w:rPr>
      </w:pPr>
      <w:r>
        <w:rPr>
          <w:rFonts w:ascii="Arial" w:hAnsi="Arial" w:cs="Arial"/>
          <w:b/>
          <w:bCs/>
          <w:sz w:val="28"/>
          <w:szCs w:val="28"/>
        </w:rPr>
        <w:br w:type="page"/>
      </w:r>
    </w:p>
    <w:p w14:paraId="55781708" w14:textId="3D37A70D" w:rsidR="00114C44" w:rsidRPr="00BB7A76" w:rsidRDefault="000266B1" w:rsidP="0006263D">
      <w:pPr>
        <w:pStyle w:val="berschrift3"/>
        <w:shd w:val="clear" w:color="auto" w:fill="F2F2F2" w:themeFill="background1" w:themeFillShade="F2"/>
        <w:rPr>
          <w:rFonts w:ascii="Arial" w:hAnsi="Arial" w:cs="Arial"/>
          <w:b/>
          <w:bCs/>
          <w:sz w:val="28"/>
          <w:szCs w:val="28"/>
        </w:rPr>
      </w:pPr>
      <w:bookmarkStart w:id="2" w:name="_Toc229387437"/>
      <w:r>
        <w:rPr>
          <w:rFonts w:ascii="Arial" w:hAnsi="Arial" w:cs="Arial"/>
          <w:b/>
          <w:bCs/>
          <w:sz w:val="28"/>
          <w:szCs w:val="28"/>
        </w:rPr>
        <w:lastRenderedPageBreak/>
        <w:t>0</w:t>
      </w:r>
      <w:r w:rsidR="005C6832">
        <w:rPr>
          <w:rFonts w:ascii="Arial" w:hAnsi="Arial" w:cs="Arial"/>
          <w:b/>
          <w:bCs/>
          <w:sz w:val="28"/>
          <w:szCs w:val="28"/>
        </w:rPr>
        <w:t>2</w:t>
      </w:r>
      <w:r w:rsidR="00114C44" w:rsidRPr="00BB7A76">
        <w:rPr>
          <w:rFonts w:ascii="Arial" w:hAnsi="Arial" w:cs="Arial"/>
          <w:b/>
          <w:bCs/>
          <w:sz w:val="28"/>
          <w:szCs w:val="28"/>
        </w:rPr>
        <w:t>. Kurzbeschreibung</w:t>
      </w:r>
      <w:bookmarkEnd w:id="2"/>
    </w:p>
    <w:p w14:paraId="13283D66" w14:textId="77777777" w:rsidR="00B875E6" w:rsidRDefault="00B875E6" w:rsidP="00114C44">
      <w:pPr>
        <w:rPr>
          <w:rFonts w:ascii="Arial" w:hAnsi="Arial" w:cs="Arial"/>
          <w:szCs w:val="22"/>
        </w:rPr>
      </w:pPr>
    </w:p>
    <w:p w14:paraId="18BAC4D9" w14:textId="3FC8BDDA" w:rsidR="00114C44" w:rsidRPr="00FE297F" w:rsidRDefault="00114C44" w:rsidP="00114C44">
      <w:pPr>
        <w:rPr>
          <w:rFonts w:ascii="Arial" w:hAnsi="Arial" w:cs="Arial"/>
          <w:b/>
          <w:bCs/>
          <w:szCs w:val="22"/>
        </w:rPr>
      </w:pPr>
      <w:r w:rsidRPr="00FE297F">
        <w:rPr>
          <w:rFonts w:ascii="Arial" w:hAnsi="Arial" w:cs="Arial"/>
          <w:b/>
          <w:bCs/>
          <w:szCs w:val="22"/>
        </w:rPr>
        <w:t>Bezeichnung der Maßnahme:</w:t>
      </w:r>
    </w:p>
    <w:p w14:paraId="501E8209" w14:textId="14E96FEA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Projektkoordination für den Neubau eines geförderten Kinder- und Familienzentrums</w:t>
      </w:r>
      <w:r w:rsidR="00A65715">
        <w:rPr>
          <w:rFonts w:ascii="Arial" w:hAnsi="Arial" w:cs="Arial"/>
          <w:szCs w:val="22"/>
        </w:rPr>
        <w:t xml:space="preserve"> </w:t>
      </w:r>
      <w:r w:rsidR="00A65715" w:rsidRPr="00BF4C85">
        <w:rPr>
          <w:rFonts w:ascii="Arial" w:hAnsi="Arial" w:cs="Arial"/>
          <w:szCs w:val="22"/>
        </w:rPr>
        <w:t>in Limburg an der Lahn</w:t>
      </w:r>
      <w:r w:rsidR="00A65715">
        <w:rPr>
          <w:rFonts w:ascii="Arial" w:hAnsi="Arial" w:cs="Arial"/>
          <w:szCs w:val="22"/>
        </w:rPr>
        <w:t xml:space="preserve"> einschl. der zugehörigen Freiflächen und Schnittstellen zum umliegenden Gelände.</w:t>
      </w:r>
      <w:r w:rsidRPr="00BF4C85">
        <w:rPr>
          <w:rFonts w:ascii="Arial" w:hAnsi="Arial" w:cs="Arial"/>
          <w:szCs w:val="22"/>
        </w:rPr>
        <w:t xml:space="preserve"> </w:t>
      </w:r>
    </w:p>
    <w:p w14:paraId="3D6F7EDE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7962DE31" w14:textId="77777777" w:rsidR="00114C44" w:rsidRPr="00FE297F" w:rsidRDefault="00114C44" w:rsidP="00114C44">
      <w:pPr>
        <w:rPr>
          <w:rFonts w:ascii="Arial" w:hAnsi="Arial" w:cs="Arial"/>
          <w:b/>
          <w:bCs/>
          <w:szCs w:val="22"/>
        </w:rPr>
      </w:pPr>
      <w:r w:rsidRPr="00FE297F">
        <w:rPr>
          <w:rFonts w:ascii="Arial" w:hAnsi="Arial" w:cs="Arial"/>
          <w:b/>
          <w:bCs/>
          <w:szCs w:val="22"/>
        </w:rPr>
        <w:t>Kurzbeschreibung:</w:t>
      </w:r>
    </w:p>
    <w:p w14:paraId="7F6A38AD" w14:textId="77777777" w:rsidR="007A0B68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Die Stadt Limburg beabsichtigt, ein interdisziplinär qualifiziertes Büro </w:t>
      </w:r>
      <w:r w:rsidR="007A0B68" w:rsidRPr="007A0B68">
        <w:rPr>
          <w:rFonts w:ascii="Arial" w:hAnsi="Arial" w:cs="Arial"/>
          <w:szCs w:val="22"/>
        </w:rPr>
        <w:t xml:space="preserve">mit der strategischen Begleitung </w:t>
      </w:r>
      <w:r w:rsidR="00BA492C">
        <w:rPr>
          <w:rFonts w:ascii="Arial" w:hAnsi="Arial" w:cs="Arial"/>
          <w:szCs w:val="22"/>
        </w:rPr>
        <w:t>für ein</w:t>
      </w:r>
      <w:r w:rsidRPr="00BF4C85">
        <w:rPr>
          <w:rFonts w:ascii="Arial" w:hAnsi="Arial" w:cs="Arial"/>
          <w:szCs w:val="22"/>
        </w:rPr>
        <w:t xml:space="preserve"> städtische</w:t>
      </w:r>
      <w:r w:rsidR="00BA492C">
        <w:rPr>
          <w:rFonts w:ascii="Arial" w:hAnsi="Arial" w:cs="Arial"/>
          <w:szCs w:val="22"/>
        </w:rPr>
        <w:t>s</w:t>
      </w:r>
      <w:r w:rsidRPr="00BF4C85">
        <w:rPr>
          <w:rFonts w:ascii="Arial" w:hAnsi="Arial" w:cs="Arial"/>
          <w:szCs w:val="22"/>
        </w:rPr>
        <w:t xml:space="preserve"> Hochbauprojekt</w:t>
      </w:r>
      <w:r w:rsidR="00BA492C">
        <w:rPr>
          <w:rFonts w:ascii="Arial" w:hAnsi="Arial" w:cs="Arial"/>
          <w:szCs w:val="22"/>
        </w:rPr>
        <w:t xml:space="preserve"> zu beauftragen</w:t>
      </w:r>
      <w:r w:rsidR="007A0B68">
        <w:rPr>
          <w:rFonts w:ascii="Arial" w:hAnsi="Arial" w:cs="Arial"/>
          <w:szCs w:val="22"/>
        </w:rPr>
        <w:t>.</w:t>
      </w:r>
    </w:p>
    <w:p w14:paraId="60F2EBF2" w14:textId="4927CDDB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62527D5A" w14:textId="3613C1DB" w:rsidR="00114C44" w:rsidRPr="00BF4C85" w:rsidRDefault="007A0B68" w:rsidP="00114C44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Im </w:t>
      </w:r>
      <w:r w:rsidRPr="00BF4C85">
        <w:rPr>
          <w:rFonts w:ascii="Arial" w:hAnsi="Arial" w:cs="Arial"/>
          <w:szCs w:val="22"/>
        </w:rPr>
        <w:t>Rahmen des Städtebauförderprogramms „Sozialer Zusammenhalt“</w:t>
      </w:r>
      <w:r>
        <w:rPr>
          <w:rFonts w:ascii="Arial" w:hAnsi="Arial" w:cs="Arial"/>
          <w:szCs w:val="22"/>
        </w:rPr>
        <w:t xml:space="preserve"> ist der</w:t>
      </w:r>
      <w:r w:rsidRPr="00BF4C85">
        <w:rPr>
          <w:rFonts w:ascii="Arial" w:hAnsi="Arial" w:cs="Arial"/>
          <w:szCs w:val="22"/>
        </w:rPr>
        <w:t xml:space="preserve"> Neubau eines Kinder- und Familienzentrums</w:t>
      </w:r>
      <w:r>
        <w:rPr>
          <w:rFonts w:ascii="Arial" w:hAnsi="Arial" w:cs="Arial"/>
          <w:szCs w:val="22"/>
        </w:rPr>
        <w:t xml:space="preserve"> inkl. Freianlagen geplant.</w:t>
      </w:r>
    </w:p>
    <w:p w14:paraId="35E385D8" w14:textId="4E4A01F6" w:rsidR="00905586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Das Projekt ist in ein integriertes städtebauliches Entwicklungskonzept </w:t>
      </w:r>
      <w:r w:rsidR="007C52D8">
        <w:rPr>
          <w:rFonts w:ascii="Arial" w:hAnsi="Arial" w:cs="Arial"/>
          <w:szCs w:val="22"/>
        </w:rPr>
        <w:t xml:space="preserve">(ISEK) </w:t>
      </w:r>
      <w:r w:rsidRPr="00BF4C85">
        <w:rPr>
          <w:rFonts w:ascii="Arial" w:hAnsi="Arial" w:cs="Arial"/>
          <w:szCs w:val="22"/>
        </w:rPr>
        <w:t>eingebettet und umfasst neben dem Hochbau</w:t>
      </w:r>
      <w:r w:rsidR="00A65715">
        <w:rPr>
          <w:rFonts w:ascii="Arial" w:hAnsi="Arial" w:cs="Arial"/>
          <w:szCs w:val="22"/>
        </w:rPr>
        <w:t xml:space="preserve"> und den Freiflächen</w:t>
      </w:r>
      <w:r w:rsidRPr="00BF4C85">
        <w:rPr>
          <w:rFonts w:ascii="Arial" w:hAnsi="Arial" w:cs="Arial"/>
          <w:szCs w:val="22"/>
        </w:rPr>
        <w:t xml:space="preserve"> auch Anforderungen aus der kommunalen Stadtentwicklung, der Bauleitplanung und dem Fördermittelmanagement.</w:t>
      </w:r>
      <w:r w:rsidR="00905586" w:rsidRPr="00905586">
        <w:rPr>
          <w:rFonts w:ascii="Arial" w:hAnsi="Arial" w:cs="Arial"/>
          <w:szCs w:val="22"/>
        </w:rPr>
        <w:t xml:space="preserve"> </w:t>
      </w:r>
    </w:p>
    <w:p w14:paraId="119FC8C1" w14:textId="697F5DBD" w:rsidR="00114C44" w:rsidRPr="00BF4C85" w:rsidRDefault="00905586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Der Neubau </w:t>
      </w:r>
      <w:r>
        <w:rPr>
          <w:rFonts w:ascii="Arial" w:hAnsi="Arial" w:cs="Arial"/>
          <w:szCs w:val="22"/>
        </w:rPr>
        <w:t>soll von externen Planern</w:t>
      </w:r>
      <w:r w:rsidRPr="00BF4C85">
        <w:rPr>
          <w:rFonts w:ascii="Arial" w:hAnsi="Arial" w:cs="Arial"/>
          <w:szCs w:val="22"/>
        </w:rPr>
        <w:t xml:space="preserve"> als öffentliche Einrichtung mit sozialen, pädagogischen und quartiersbezogenen Nutzungen geplant</w:t>
      </w:r>
      <w:r>
        <w:rPr>
          <w:rFonts w:ascii="Arial" w:hAnsi="Arial" w:cs="Arial"/>
          <w:szCs w:val="22"/>
        </w:rPr>
        <w:t xml:space="preserve"> werden</w:t>
      </w:r>
      <w:r w:rsidRPr="00BF4C85">
        <w:rPr>
          <w:rFonts w:ascii="Arial" w:hAnsi="Arial" w:cs="Arial"/>
          <w:szCs w:val="22"/>
        </w:rPr>
        <w:t>.</w:t>
      </w:r>
    </w:p>
    <w:p w14:paraId="39E54C89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2CB5F4FE" w14:textId="3C29647B" w:rsidR="00114C44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ausgeschriebene Leistung beinhaltet</w:t>
      </w:r>
      <w:r w:rsidR="007C52D8">
        <w:rPr>
          <w:rFonts w:ascii="Arial" w:hAnsi="Arial" w:cs="Arial"/>
          <w:szCs w:val="22"/>
        </w:rPr>
        <w:t xml:space="preserve"> die erste Konzeptionierung und</w:t>
      </w:r>
      <w:r w:rsidRPr="00BF4C85">
        <w:rPr>
          <w:rFonts w:ascii="Arial" w:hAnsi="Arial" w:cs="Arial"/>
          <w:szCs w:val="22"/>
        </w:rPr>
        <w:t xml:space="preserve"> die </w:t>
      </w:r>
      <w:r w:rsidR="00B875E6" w:rsidRPr="00E04457">
        <w:rPr>
          <w:rFonts w:ascii="Arial" w:hAnsi="Arial" w:cs="Arial"/>
          <w:szCs w:val="22"/>
        </w:rPr>
        <w:t>Ausschreibung</w:t>
      </w:r>
      <w:r w:rsidR="007C52D8">
        <w:rPr>
          <w:rFonts w:ascii="Arial" w:hAnsi="Arial" w:cs="Arial"/>
          <w:szCs w:val="22"/>
        </w:rPr>
        <w:t>en</w:t>
      </w:r>
      <w:r w:rsidR="00B875E6" w:rsidRPr="00E04457">
        <w:rPr>
          <w:rFonts w:ascii="Arial" w:hAnsi="Arial" w:cs="Arial"/>
          <w:szCs w:val="22"/>
        </w:rPr>
        <w:t xml:space="preserve"> </w:t>
      </w:r>
      <w:r w:rsidR="000D09CE" w:rsidRPr="00E04457">
        <w:rPr>
          <w:rFonts w:ascii="Arial" w:hAnsi="Arial" w:cs="Arial"/>
          <w:szCs w:val="22"/>
        </w:rPr>
        <w:t>der externen Planungsleistungen</w:t>
      </w:r>
      <w:r w:rsidR="007C52D8">
        <w:rPr>
          <w:rFonts w:ascii="Arial" w:hAnsi="Arial" w:cs="Arial"/>
          <w:szCs w:val="22"/>
        </w:rPr>
        <w:t>; daran schließt das</w:t>
      </w:r>
      <w:r w:rsidR="000D09CE" w:rsidRPr="00E04457">
        <w:rPr>
          <w:rFonts w:ascii="Arial" w:hAnsi="Arial" w:cs="Arial"/>
          <w:szCs w:val="22"/>
        </w:rPr>
        <w:t xml:space="preserve"> </w:t>
      </w:r>
      <w:r w:rsidR="00905586" w:rsidRPr="00BF4C85">
        <w:rPr>
          <w:rFonts w:ascii="Arial" w:hAnsi="Arial" w:cs="Arial"/>
          <w:szCs w:val="22"/>
        </w:rPr>
        <w:t xml:space="preserve">das operative </w:t>
      </w:r>
      <w:r w:rsidR="00905586" w:rsidRPr="00E04457">
        <w:rPr>
          <w:rFonts w:ascii="Arial" w:hAnsi="Arial" w:cs="Arial"/>
          <w:szCs w:val="22"/>
        </w:rPr>
        <w:t xml:space="preserve">Kosten- und </w:t>
      </w:r>
      <w:r w:rsidR="00905586" w:rsidRPr="00BF4C85">
        <w:rPr>
          <w:rFonts w:ascii="Arial" w:hAnsi="Arial" w:cs="Arial"/>
          <w:szCs w:val="22"/>
        </w:rPr>
        <w:t>Fördermittelcontrolling</w:t>
      </w:r>
      <w:r w:rsidR="007C52D8">
        <w:rPr>
          <w:rFonts w:ascii="Arial" w:hAnsi="Arial" w:cs="Arial"/>
          <w:szCs w:val="22"/>
        </w:rPr>
        <w:t xml:space="preserve"> an und</w:t>
      </w:r>
      <w:r w:rsidR="00905586">
        <w:rPr>
          <w:rFonts w:ascii="Arial" w:hAnsi="Arial" w:cs="Arial"/>
          <w:szCs w:val="22"/>
        </w:rPr>
        <w:t xml:space="preserve"> </w:t>
      </w:r>
      <w:r w:rsidR="000D09CE" w:rsidRPr="00E04457">
        <w:rPr>
          <w:rFonts w:ascii="Arial" w:hAnsi="Arial" w:cs="Arial"/>
          <w:szCs w:val="22"/>
        </w:rPr>
        <w:t xml:space="preserve">die </w:t>
      </w:r>
      <w:r w:rsidRPr="00BF4C85">
        <w:rPr>
          <w:rFonts w:ascii="Arial" w:hAnsi="Arial" w:cs="Arial"/>
          <w:szCs w:val="22"/>
        </w:rPr>
        <w:t>Koordination externer Fachbeteiligter</w:t>
      </w:r>
      <w:r w:rsidR="007C52D8">
        <w:rPr>
          <w:rFonts w:ascii="Arial" w:hAnsi="Arial" w:cs="Arial"/>
          <w:szCs w:val="22"/>
        </w:rPr>
        <w:t xml:space="preserve"> sowie </w:t>
      </w:r>
      <w:r w:rsidRPr="00BF4C85">
        <w:rPr>
          <w:rFonts w:ascii="Arial" w:hAnsi="Arial" w:cs="Arial"/>
          <w:szCs w:val="22"/>
        </w:rPr>
        <w:t>die Abstimmung mit Trägern, Gremien</w:t>
      </w:r>
      <w:r w:rsidR="00B875E6">
        <w:rPr>
          <w:rFonts w:ascii="Arial" w:hAnsi="Arial" w:cs="Arial"/>
          <w:szCs w:val="22"/>
        </w:rPr>
        <w:t>,</w:t>
      </w:r>
      <w:r w:rsidRPr="00BF4C85">
        <w:rPr>
          <w:rFonts w:ascii="Arial" w:hAnsi="Arial" w:cs="Arial"/>
          <w:szCs w:val="22"/>
        </w:rPr>
        <w:t xml:space="preserve"> Verwaltung</w:t>
      </w:r>
      <w:r w:rsidR="00B875E6">
        <w:rPr>
          <w:rFonts w:ascii="Arial" w:hAnsi="Arial" w:cs="Arial"/>
          <w:szCs w:val="22"/>
        </w:rPr>
        <w:t xml:space="preserve"> </w:t>
      </w:r>
      <w:r w:rsidR="00B875E6" w:rsidRPr="00E04457">
        <w:rPr>
          <w:rFonts w:ascii="Arial" w:hAnsi="Arial" w:cs="Arial"/>
          <w:szCs w:val="22"/>
        </w:rPr>
        <w:t>und dem externen Quartiersmanagement</w:t>
      </w:r>
      <w:r w:rsidR="00E04457" w:rsidRPr="00E04457">
        <w:rPr>
          <w:rFonts w:ascii="Arial" w:hAnsi="Arial" w:cs="Arial"/>
          <w:szCs w:val="22"/>
        </w:rPr>
        <w:t xml:space="preserve"> (Sozialer Zusammenhalt)</w:t>
      </w:r>
      <w:r w:rsidRPr="00E04457">
        <w:rPr>
          <w:rFonts w:ascii="Arial" w:hAnsi="Arial" w:cs="Arial"/>
          <w:szCs w:val="22"/>
        </w:rPr>
        <w:t xml:space="preserve">. </w:t>
      </w:r>
      <w:r w:rsidR="00905586" w:rsidRPr="00332DE3">
        <w:rPr>
          <w:rFonts w:ascii="Arial" w:hAnsi="Arial" w:cs="Arial"/>
          <w:szCs w:val="22"/>
        </w:rPr>
        <w:t xml:space="preserve">Darüber hinaus beinhaltet die Leistung auch </w:t>
      </w:r>
      <w:r w:rsidR="000137AC" w:rsidRPr="00332DE3">
        <w:rPr>
          <w:rFonts w:ascii="Arial" w:hAnsi="Arial" w:cs="Arial"/>
          <w:color w:val="000000" w:themeColor="text1"/>
          <w:szCs w:val="22"/>
        </w:rPr>
        <w:t xml:space="preserve">die </w:t>
      </w:r>
      <w:r w:rsidR="00905586" w:rsidRPr="00332DE3">
        <w:rPr>
          <w:rFonts w:ascii="Arial" w:hAnsi="Arial" w:cs="Arial"/>
          <w:color w:val="000000" w:themeColor="text1"/>
          <w:szCs w:val="22"/>
        </w:rPr>
        <w:t>sog. „delegierbare</w:t>
      </w:r>
      <w:r w:rsidR="000137AC" w:rsidRPr="00332DE3">
        <w:rPr>
          <w:rFonts w:ascii="Arial" w:hAnsi="Arial" w:cs="Arial"/>
          <w:color w:val="000000" w:themeColor="text1"/>
          <w:szCs w:val="22"/>
        </w:rPr>
        <w:t>n</w:t>
      </w:r>
      <w:r w:rsidR="00905586" w:rsidRPr="00332DE3">
        <w:rPr>
          <w:rFonts w:ascii="Arial" w:hAnsi="Arial" w:cs="Arial"/>
          <w:color w:val="000000" w:themeColor="text1"/>
          <w:szCs w:val="22"/>
        </w:rPr>
        <w:t xml:space="preserve"> </w:t>
      </w:r>
      <w:r w:rsidR="00905586" w:rsidRPr="00332DE3">
        <w:rPr>
          <w:rFonts w:ascii="Arial" w:hAnsi="Arial" w:cs="Arial"/>
          <w:szCs w:val="22"/>
        </w:rPr>
        <w:t>Bauherre</w:t>
      </w:r>
      <w:r w:rsidR="00905586" w:rsidRPr="00332DE3">
        <w:rPr>
          <w:rFonts w:ascii="Arial" w:hAnsi="Arial" w:cs="Arial"/>
          <w:color w:val="000000" w:themeColor="text1"/>
          <w:szCs w:val="22"/>
        </w:rPr>
        <w:t>n</w:t>
      </w:r>
      <w:r w:rsidR="000137AC" w:rsidRPr="00332DE3">
        <w:rPr>
          <w:rFonts w:ascii="Arial" w:hAnsi="Arial" w:cs="Arial"/>
          <w:color w:val="000000" w:themeColor="text1"/>
          <w:szCs w:val="22"/>
        </w:rPr>
        <w:t>aufgaben</w:t>
      </w:r>
      <w:r w:rsidR="00012275" w:rsidRPr="00332DE3">
        <w:rPr>
          <w:rFonts w:ascii="Arial" w:hAnsi="Arial" w:cs="Arial"/>
          <w:szCs w:val="22"/>
        </w:rPr>
        <w:t>“</w:t>
      </w:r>
      <w:r w:rsidR="00012275" w:rsidRPr="00DA6E73">
        <w:rPr>
          <w:rFonts w:ascii="Arial" w:hAnsi="Arial" w:cs="Arial"/>
          <w:szCs w:val="22"/>
        </w:rPr>
        <w:t>.</w:t>
      </w:r>
      <w:r w:rsidR="00905586" w:rsidRPr="00BF4C85">
        <w:rPr>
          <w:rFonts w:ascii="Arial" w:hAnsi="Arial" w:cs="Arial"/>
          <w:szCs w:val="22"/>
        </w:rPr>
        <w:t xml:space="preserve"> </w:t>
      </w:r>
      <w:r w:rsidRPr="00BF4C85">
        <w:rPr>
          <w:rFonts w:ascii="Arial" w:hAnsi="Arial" w:cs="Arial"/>
          <w:szCs w:val="22"/>
        </w:rPr>
        <w:t>Gesucht wird ein leistungsfähiges Büro mit nachgewiesener Erfahrung in der Steuerung komplexer kommunaler Bauprojekte mit Förderbezug.</w:t>
      </w:r>
    </w:p>
    <w:p w14:paraId="6019CEE2" w14:textId="77777777" w:rsidR="00821F08" w:rsidRDefault="00821F08" w:rsidP="00114C44">
      <w:pPr>
        <w:rPr>
          <w:rFonts w:ascii="Arial" w:hAnsi="Arial" w:cs="Arial"/>
          <w:szCs w:val="22"/>
        </w:rPr>
      </w:pPr>
    </w:p>
    <w:p w14:paraId="6D350A3E" w14:textId="23CC89D7" w:rsidR="007A0B68" w:rsidRPr="007A0B68" w:rsidRDefault="007A0B68" w:rsidP="00114C44">
      <w:pPr>
        <w:rPr>
          <w:rFonts w:ascii="Arial" w:hAnsi="Arial" w:cs="Arial"/>
          <w:b/>
          <w:bCs/>
          <w:szCs w:val="22"/>
        </w:rPr>
      </w:pPr>
      <w:r w:rsidRPr="007A0B68">
        <w:rPr>
          <w:rFonts w:ascii="Arial" w:hAnsi="Arial" w:cs="Arial"/>
          <w:b/>
          <w:bCs/>
          <w:szCs w:val="22"/>
        </w:rPr>
        <w:t>Ziel:</w:t>
      </w:r>
    </w:p>
    <w:p w14:paraId="7F98F634" w14:textId="171117BD" w:rsidR="007A0B68" w:rsidRPr="007A0B68" w:rsidRDefault="007A0B68" w:rsidP="007A0B68">
      <w:pPr>
        <w:rPr>
          <w:rFonts w:ascii="Arial" w:hAnsi="Arial" w:cs="Arial"/>
          <w:szCs w:val="22"/>
        </w:rPr>
      </w:pPr>
      <w:r w:rsidRPr="007A0B68">
        <w:rPr>
          <w:rFonts w:ascii="Arial" w:hAnsi="Arial" w:cs="Arial"/>
          <w:szCs w:val="22"/>
        </w:rPr>
        <w:t>Ziel ist eine strukturierte, qualitätsvolle, nachhaltige und wirtschaftliche Umsetzung der Maßnahme im Sinne der städtebaulichen Gesamtentwicklung (siehe Machbarkeitsstudie) und im Einklang mit den Anforderungen aus der Städtebauförderung.</w:t>
      </w:r>
    </w:p>
    <w:p w14:paraId="46D54A87" w14:textId="77777777" w:rsidR="007A0B68" w:rsidRPr="00BF4C85" w:rsidRDefault="007A0B68" w:rsidP="00114C44">
      <w:pPr>
        <w:rPr>
          <w:rFonts w:ascii="Arial" w:hAnsi="Arial" w:cs="Arial"/>
          <w:szCs w:val="22"/>
        </w:rPr>
      </w:pPr>
    </w:p>
    <w:p w14:paraId="40290854" w14:textId="4701C539" w:rsidR="00114C44" w:rsidRDefault="00114C44" w:rsidP="00114C44">
      <w:pPr>
        <w:rPr>
          <w:rFonts w:ascii="Arial" w:hAnsi="Arial" w:cs="Arial"/>
          <w:szCs w:val="22"/>
        </w:rPr>
      </w:pPr>
      <w:r w:rsidRPr="00332DE3">
        <w:rPr>
          <w:rFonts w:ascii="Arial" w:hAnsi="Arial" w:cs="Arial"/>
          <w:szCs w:val="22"/>
        </w:rPr>
        <w:t>Der Beginn der Projekt</w:t>
      </w:r>
      <w:r w:rsidR="00B875E6" w:rsidRPr="00332DE3">
        <w:rPr>
          <w:rFonts w:ascii="Arial" w:hAnsi="Arial" w:cs="Arial"/>
          <w:szCs w:val="22"/>
        </w:rPr>
        <w:t>steuerung</w:t>
      </w:r>
      <w:r w:rsidRPr="00332DE3">
        <w:rPr>
          <w:rFonts w:ascii="Arial" w:hAnsi="Arial" w:cs="Arial"/>
          <w:szCs w:val="22"/>
        </w:rPr>
        <w:t xml:space="preserve"> ist </w:t>
      </w:r>
      <w:r w:rsidR="00332DE3" w:rsidRPr="00332DE3">
        <w:rPr>
          <w:rFonts w:ascii="Arial" w:hAnsi="Arial" w:cs="Arial"/>
          <w:szCs w:val="22"/>
        </w:rPr>
        <w:t>ab August</w:t>
      </w:r>
      <w:r w:rsidR="002D0A96" w:rsidRPr="00332DE3">
        <w:rPr>
          <w:rFonts w:ascii="Arial" w:hAnsi="Arial" w:cs="Arial"/>
          <w:szCs w:val="22"/>
        </w:rPr>
        <w:t xml:space="preserve"> 2026 </w:t>
      </w:r>
      <w:r w:rsidRPr="00332DE3">
        <w:rPr>
          <w:rFonts w:ascii="Arial" w:hAnsi="Arial" w:cs="Arial"/>
          <w:szCs w:val="22"/>
        </w:rPr>
        <w:t>vorgesehen</w:t>
      </w:r>
      <w:r w:rsidR="007A0B68" w:rsidRPr="00332DE3">
        <w:rPr>
          <w:rFonts w:ascii="Arial" w:hAnsi="Arial" w:cs="Arial"/>
          <w:szCs w:val="22"/>
        </w:rPr>
        <w:t xml:space="preserve">, die Bauphase ist </w:t>
      </w:r>
      <w:r w:rsidR="00DA6E73" w:rsidRPr="00332DE3">
        <w:rPr>
          <w:rFonts w:ascii="Arial" w:hAnsi="Arial" w:cs="Arial"/>
          <w:szCs w:val="22"/>
        </w:rPr>
        <w:t xml:space="preserve">für </w:t>
      </w:r>
      <w:r w:rsidR="007A0B68" w:rsidRPr="00332DE3">
        <w:rPr>
          <w:rFonts w:ascii="Arial" w:hAnsi="Arial" w:cs="Arial"/>
          <w:szCs w:val="22"/>
        </w:rPr>
        <w:t>2028/ 2029 geplant.</w:t>
      </w:r>
    </w:p>
    <w:p w14:paraId="3701556D" w14:textId="77777777" w:rsidR="00821F08" w:rsidRDefault="00821F08" w:rsidP="00114C44">
      <w:pPr>
        <w:rPr>
          <w:rFonts w:ascii="Arial" w:hAnsi="Arial" w:cs="Arial"/>
          <w:szCs w:val="22"/>
        </w:rPr>
      </w:pPr>
    </w:p>
    <w:p w14:paraId="01315FA0" w14:textId="3A928984" w:rsidR="00114C44" w:rsidRPr="00BB7A76" w:rsidRDefault="000266B1" w:rsidP="0006263D">
      <w:pPr>
        <w:pStyle w:val="berschrift3"/>
        <w:shd w:val="clear" w:color="auto" w:fill="F2F2F2" w:themeFill="background1" w:themeFillShade="F2"/>
        <w:rPr>
          <w:rFonts w:ascii="Arial" w:hAnsi="Arial" w:cs="Arial"/>
          <w:b/>
          <w:bCs/>
          <w:sz w:val="28"/>
          <w:szCs w:val="28"/>
        </w:rPr>
      </w:pPr>
      <w:bookmarkStart w:id="3" w:name="_Toc229387438"/>
      <w:r>
        <w:rPr>
          <w:rFonts w:ascii="Arial" w:hAnsi="Arial" w:cs="Arial"/>
          <w:b/>
          <w:bCs/>
          <w:sz w:val="28"/>
          <w:szCs w:val="28"/>
        </w:rPr>
        <w:t>0</w:t>
      </w:r>
      <w:r w:rsidR="005C6832">
        <w:rPr>
          <w:rFonts w:ascii="Arial" w:hAnsi="Arial" w:cs="Arial"/>
          <w:b/>
          <w:bCs/>
          <w:sz w:val="28"/>
          <w:szCs w:val="28"/>
        </w:rPr>
        <w:t>3</w:t>
      </w:r>
      <w:r w:rsidR="00114C44" w:rsidRPr="00BB7A76">
        <w:rPr>
          <w:rFonts w:ascii="Arial" w:hAnsi="Arial" w:cs="Arial"/>
          <w:b/>
          <w:bCs/>
          <w:sz w:val="28"/>
          <w:szCs w:val="28"/>
        </w:rPr>
        <w:t>. Verfahren</w:t>
      </w:r>
      <w:bookmarkEnd w:id="3"/>
    </w:p>
    <w:p w14:paraId="63D2E575" w14:textId="77777777" w:rsidR="00B875E6" w:rsidRDefault="00B875E6" w:rsidP="00114C44">
      <w:pPr>
        <w:rPr>
          <w:rFonts w:ascii="Arial" w:hAnsi="Arial" w:cs="Arial"/>
          <w:szCs w:val="22"/>
        </w:rPr>
      </w:pPr>
    </w:p>
    <w:p w14:paraId="2F581FDA" w14:textId="77777777" w:rsidR="00332DE3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Im offenen Verfahren können alle interessierten Unternehmen ein vollständiges Angebot einreichen. Eine Vorauswahl oder Einschränkung der Teilnehmerzahl erfolgt nicht. </w:t>
      </w:r>
    </w:p>
    <w:p w14:paraId="182F5588" w14:textId="77777777" w:rsidR="00332DE3" w:rsidRDefault="00332DE3" w:rsidP="00114C44">
      <w:pPr>
        <w:rPr>
          <w:rFonts w:ascii="Arial" w:hAnsi="Arial" w:cs="Arial"/>
          <w:szCs w:val="22"/>
        </w:rPr>
      </w:pPr>
    </w:p>
    <w:p w14:paraId="39DEE7B9" w14:textId="77777777" w:rsidR="00332DE3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Die Angebotsabgabe muss sämtliche Nachweise zur Eignung sowie Angaben zur Herangehensweise und eine prüffähige Honoraraufstellung enthalten. </w:t>
      </w:r>
    </w:p>
    <w:p w14:paraId="551E8735" w14:textId="77777777" w:rsidR="00332DE3" w:rsidRDefault="00332DE3" w:rsidP="00114C44">
      <w:pPr>
        <w:rPr>
          <w:rFonts w:ascii="Arial" w:hAnsi="Arial" w:cs="Arial"/>
          <w:szCs w:val="22"/>
        </w:rPr>
      </w:pPr>
    </w:p>
    <w:p w14:paraId="6C46BDE6" w14:textId="252CFA64" w:rsidR="00C11F58" w:rsidRDefault="00C11F58" w:rsidP="00C11F58">
      <w:pPr>
        <w:rPr>
          <w:rFonts w:ascii="Arial" w:hAnsi="Arial" w:cs="Arial"/>
          <w:szCs w:val="22"/>
        </w:rPr>
      </w:pPr>
      <w:r w:rsidRPr="003C5FC2">
        <w:rPr>
          <w:rFonts w:ascii="Arial" w:hAnsi="Arial" w:cs="Arial"/>
          <w:szCs w:val="22"/>
        </w:rPr>
        <w:t>Die Beauftragung erfolgt stufenweise nach Projektfortschritt (Vorbereitungsphase, Planungsphase, Ausführungsphase, Abschlussphase) und schließt eine modulare Leistungsstruktur ein.</w:t>
      </w:r>
      <w:r w:rsidRPr="00BF4C85">
        <w:rPr>
          <w:rFonts w:ascii="Arial" w:hAnsi="Arial" w:cs="Arial"/>
          <w:szCs w:val="22"/>
        </w:rPr>
        <w:t xml:space="preserve"> </w:t>
      </w:r>
    </w:p>
    <w:p w14:paraId="5BA59EF6" w14:textId="77777777" w:rsidR="00332DE3" w:rsidRDefault="00332DE3" w:rsidP="00C11F58">
      <w:pPr>
        <w:rPr>
          <w:rFonts w:ascii="Arial" w:hAnsi="Arial" w:cs="Arial"/>
          <w:szCs w:val="22"/>
        </w:rPr>
      </w:pPr>
    </w:p>
    <w:p w14:paraId="74DAF626" w14:textId="19C5607E" w:rsidR="00114C44" w:rsidRPr="00BB7A76" w:rsidRDefault="000266B1" w:rsidP="0006263D">
      <w:pPr>
        <w:pStyle w:val="berschrift3"/>
        <w:shd w:val="clear" w:color="auto" w:fill="F2F2F2" w:themeFill="background1" w:themeFillShade="F2"/>
        <w:rPr>
          <w:rFonts w:ascii="Arial" w:hAnsi="Arial" w:cs="Arial"/>
          <w:b/>
          <w:bCs/>
          <w:sz w:val="28"/>
          <w:szCs w:val="28"/>
        </w:rPr>
      </w:pPr>
      <w:bookmarkStart w:id="4" w:name="_Toc229387439"/>
      <w:r>
        <w:rPr>
          <w:rFonts w:ascii="Arial" w:hAnsi="Arial" w:cs="Arial"/>
          <w:b/>
          <w:bCs/>
          <w:sz w:val="28"/>
          <w:szCs w:val="28"/>
        </w:rPr>
        <w:t>0</w:t>
      </w:r>
      <w:r w:rsidR="009E190C">
        <w:rPr>
          <w:rFonts w:ascii="Arial" w:hAnsi="Arial" w:cs="Arial"/>
          <w:b/>
          <w:bCs/>
          <w:sz w:val="28"/>
          <w:szCs w:val="28"/>
        </w:rPr>
        <w:t>4</w:t>
      </w:r>
      <w:r w:rsidR="00114C44" w:rsidRPr="00BB7A76">
        <w:rPr>
          <w:rFonts w:ascii="Arial" w:hAnsi="Arial" w:cs="Arial"/>
          <w:b/>
          <w:bCs/>
          <w:sz w:val="28"/>
          <w:szCs w:val="28"/>
        </w:rPr>
        <w:t>. Projektbeschreibung</w:t>
      </w:r>
      <w:bookmarkEnd w:id="4"/>
    </w:p>
    <w:p w14:paraId="0D252E64" w14:textId="77777777" w:rsidR="0000448E" w:rsidRPr="0000448E" w:rsidRDefault="0000448E" w:rsidP="0000448E"/>
    <w:p w14:paraId="61EC8599" w14:textId="5886F76E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Stadt Limburg an der Lahn plant den Neubau eines Kinder- und Familienzentrums im Rahmen des Städtebauförderprogramms „Sozialer Zusammenhalt“. Die Maßnahme ist Teil einer integrierten stadtentwicklungspolitischen Strategie zur Stärkung sozialer Infrastruktur in einem besonders förderbedürftigen Quartier.</w:t>
      </w:r>
      <w:r w:rsidR="00FD7377">
        <w:rPr>
          <w:rFonts w:ascii="Arial" w:hAnsi="Arial" w:cs="Arial"/>
          <w:szCs w:val="22"/>
        </w:rPr>
        <w:br/>
      </w:r>
    </w:p>
    <w:p w14:paraId="11A59414" w14:textId="0C91ADA7" w:rsidR="0000448E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lastRenderedPageBreak/>
        <w:t xml:space="preserve">Der Neubau </w:t>
      </w:r>
      <w:r w:rsidRPr="008E5D47">
        <w:rPr>
          <w:rFonts w:ascii="Arial" w:hAnsi="Arial" w:cs="Arial"/>
          <w:szCs w:val="22"/>
        </w:rPr>
        <w:t>soll verschiedene Funktionen vereinen: Kindertagesbetreuung</w:t>
      </w:r>
      <w:r w:rsidR="0015027A">
        <w:rPr>
          <w:rFonts w:ascii="Arial" w:hAnsi="Arial" w:cs="Arial"/>
          <w:szCs w:val="22"/>
        </w:rPr>
        <w:t xml:space="preserve"> (6-gruppige KiTa)</w:t>
      </w:r>
      <w:r w:rsidRPr="008E5D47">
        <w:rPr>
          <w:rFonts w:ascii="Arial" w:hAnsi="Arial" w:cs="Arial"/>
          <w:szCs w:val="22"/>
        </w:rPr>
        <w:t>, Familienberatung, Räume für Bildungs- und Begegnungsformate</w:t>
      </w:r>
      <w:r w:rsidR="00EA7487" w:rsidRPr="008E5D47">
        <w:rPr>
          <w:rFonts w:ascii="Arial" w:hAnsi="Arial" w:cs="Arial"/>
          <w:szCs w:val="22"/>
        </w:rPr>
        <w:t xml:space="preserve"> sowie ggf. offene Angebote für das Quartier</w:t>
      </w:r>
      <w:r w:rsidRPr="008E5D47">
        <w:rPr>
          <w:rFonts w:ascii="Arial" w:hAnsi="Arial" w:cs="Arial"/>
          <w:szCs w:val="22"/>
        </w:rPr>
        <w:t>. Ziel ist es, einen niederschwelligen und identitätsstiftenden Ort zu schaffen, der städtebaulich, funktional und sozial langfristig wirkt.</w:t>
      </w:r>
      <w:r w:rsidR="00464D5B" w:rsidRPr="00BF4C85">
        <w:rPr>
          <w:rFonts w:ascii="Arial" w:hAnsi="Arial" w:cs="Arial"/>
          <w:szCs w:val="22"/>
        </w:rPr>
        <w:t xml:space="preserve"> </w:t>
      </w:r>
    </w:p>
    <w:p w14:paraId="49042EE7" w14:textId="77777777" w:rsidR="0000448E" w:rsidRDefault="0000448E" w:rsidP="00114C44">
      <w:pPr>
        <w:rPr>
          <w:rFonts w:ascii="Arial" w:hAnsi="Arial" w:cs="Arial"/>
          <w:szCs w:val="22"/>
        </w:rPr>
      </w:pPr>
    </w:p>
    <w:p w14:paraId="49CE2B3A" w14:textId="54203585" w:rsidR="00114C44" w:rsidRDefault="00464D5B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Dafür ist zukünftig </w:t>
      </w:r>
      <w:r w:rsidR="0000448E" w:rsidRPr="000E710E">
        <w:rPr>
          <w:rFonts w:ascii="Arial" w:hAnsi="Arial" w:cs="Arial"/>
          <w:szCs w:val="22"/>
        </w:rPr>
        <w:t xml:space="preserve">auf dem Areal des derzeitigen „Bolzplatzes“ </w:t>
      </w:r>
      <w:r w:rsidR="00D63F5D">
        <w:rPr>
          <w:rFonts w:ascii="Arial" w:hAnsi="Arial" w:cs="Arial"/>
          <w:szCs w:val="22"/>
        </w:rPr>
        <w:t xml:space="preserve">zwischen Zeppelinstraße, Schwarzwaldstraße und Friedrich-Ebert-Straße </w:t>
      </w:r>
      <w:r w:rsidRPr="000E710E">
        <w:rPr>
          <w:rFonts w:ascii="Arial" w:hAnsi="Arial" w:cs="Arial"/>
          <w:szCs w:val="22"/>
        </w:rPr>
        <w:t>eine Parzelle mit einer Fläche von ca. 3.200m² vorgesehen.</w:t>
      </w:r>
      <w:r w:rsidR="0000448E" w:rsidRPr="000E710E">
        <w:rPr>
          <w:rFonts w:ascii="Arial" w:hAnsi="Arial" w:cs="Arial"/>
          <w:szCs w:val="22"/>
        </w:rPr>
        <w:t xml:space="preserve"> Die städtebauliche Positionierung erfolgte im Rahmen einer Machbarkeitsstudie</w:t>
      </w:r>
      <w:r w:rsidR="00291728" w:rsidRPr="000E710E">
        <w:rPr>
          <w:rFonts w:ascii="Arial" w:hAnsi="Arial" w:cs="Arial"/>
          <w:szCs w:val="22"/>
        </w:rPr>
        <w:t xml:space="preserve"> für eine „</w:t>
      </w:r>
      <w:r w:rsidR="008D1F87" w:rsidRPr="000E710E">
        <w:rPr>
          <w:rFonts w:ascii="Arial" w:hAnsi="Arial" w:cs="Arial"/>
          <w:szCs w:val="22"/>
        </w:rPr>
        <w:t>G</w:t>
      </w:r>
      <w:r w:rsidR="00291728" w:rsidRPr="000E710E">
        <w:rPr>
          <w:rFonts w:ascii="Arial" w:hAnsi="Arial" w:cs="Arial"/>
          <w:szCs w:val="22"/>
        </w:rPr>
        <w:t xml:space="preserve">emeinwohlorientierte </w:t>
      </w:r>
      <w:r w:rsidR="00291728" w:rsidRPr="00012275">
        <w:rPr>
          <w:rFonts w:ascii="Arial" w:hAnsi="Arial" w:cs="Arial"/>
          <w:szCs w:val="22"/>
        </w:rPr>
        <w:t>Quartiersentwicklung</w:t>
      </w:r>
      <w:r w:rsidR="00012275">
        <w:rPr>
          <w:rFonts w:ascii="Arial" w:hAnsi="Arial" w:cs="Arial"/>
          <w:szCs w:val="22"/>
        </w:rPr>
        <w:t>“</w:t>
      </w:r>
      <w:r w:rsidR="00012275" w:rsidRPr="00012275">
        <w:rPr>
          <w:rFonts w:ascii="Arial" w:hAnsi="Arial" w:cs="Arial"/>
          <w:szCs w:val="22"/>
        </w:rPr>
        <w:t xml:space="preserve"> (s</w:t>
      </w:r>
      <w:r w:rsidR="00012275">
        <w:rPr>
          <w:rFonts w:ascii="Arial" w:hAnsi="Arial" w:cs="Arial"/>
          <w:szCs w:val="22"/>
        </w:rPr>
        <w:t>iehe Anlage)</w:t>
      </w:r>
      <w:r w:rsidR="00291728" w:rsidRPr="000E710E">
        <w:rPr>
          <w:rFonts w:ascii="Arial" w:hAnsi="Arial" w:cs="Arial"/>
          <w:szCs w:val="22"/>
        </w:rPr>
        <w:t xml:space="preserve">. Mit der derzeitig in Bearbeitung befindlichen Bauleitplanung soll das Baurecht für das Quartier geschaffen werden. Das </w:t>
      </w:r>
      <w:proofErr w:type="spellStart"/>
      <w:r w:rsidR="00291728" w:rsidRPr="000E710E">
        <w:rPr>
          <w:rFonts w:ascii="Arial" w:hAnsi="Arial" w:cs="Arial"/>
          <w:szCs w:val="22"/>
        </w:rPr>
        <w:t>KiFaZ</w:t>
      </w:r>
      <w:proofErr w:type="spellEnd"/>
      <w:r w:rsidR="00291728" w:rsidRPr="000E710E">
        <w:rPr>
          <w:rFonts w:ascii="Arial" w:hAnsi="Arial" w:cs="Arial"/>
          <w:szCs w:val="22"/>
        </w:rPr>
        <w:t xml:space="preserve"> bildet hierbei den ersten Bauabschnitt</w:t>
      </w:r>
      <w:r w:rsidR="005B6885">
        <w:rPr>
          <w:rFonts w:ascii="Arial" w:hAnsi="Arial" w:cs="Arial"/>
          <w:szCs w:val="22"/>
        </w:rPr>
        <w:t>; da die Realisierung der weiteren Bauabschnitte derzeit noch nicht absehbar ist, müssen die Schnittstellen, Wegeanbindungen und das direkte Umfeld entsprechend als „Provisorium“ mitkonzipiert werden.</w:t>
      </w:r>
    </w:p>
    <w:p w14:paraId="055D3873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644B483A" w14:textId="6F6CD7D3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Neben den baulichen Herausforderungen </w:t>
      </w:r>
      <w:r w:rsidR="00D63F5D">
        <w:rPr>
          <w:rFonts w:ascii="Arial" w:hAnsi="Arial" w:cs="Arial"/>
          <w:szCs w:val="22"/>
        </w:rPr>
        <w:t>und den klassischen Aufgaben eines Projektsteuerers s</w:t>
      </w:r>
      <w:r w:rsidRPr="00BF4C85">
        <w:rPr>
          <w:rFonts w:ascii="Arial" w:hAnsi="Arial" w:cs="Arial"/>
          <w:szCs w:val="22"/>
        </w:rPr>
        <w:t>ind insbesondere folgende Anforderungen zu erfüllen:</w:t>
      </w:r>
      <w:r w:rsidR="000E710E">
        <w:rPr>
          <w:rFonts w:ascii="Arial" w:hAnsi="Arial" w:cs="Arial"/>
          <w:szCs w:val="22"/>
        </w:rPr>
        <w:br/>
      </w:r>
    </w:p>
    <w:p w14:paraId="371EB89B" w14:textId="20373DC2" w:rsidR="00114C44" w:rsidRPr="00BF4C85" w:rsidRDefault="00114C44" w:rsidP="0019448C">
      <w:pPr>
        <w:numPr>
          <w:ilvl w:val="0"/>
          <w:numId w:val="28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Steuerung </w:t>
      </w:r>
      <w:r w:rsidR="000E710E">
        <w:rPr>
          <w:rFonts w:ascii="Arial" w:hAnsi="Arial" w:cs="Arial"/>
          <w:szCs w:val="22"/>
        </w:rPr>
        <w:t>von</w:t>
      </w:r>
      <w:r w:rsidRPr="00BF4C85">
        <w:rPr>
          <w:rFonts w:ascii="Arial" w:hAnsi="Arial" w:cs="Arial"/>
          <w:szCs w:val="22"/>
        </w:rPr>
        <w:t xml:space="preserve"> Planungs</w:t>
      </w:r>
      <w:r w:rsidR="000E710E">
        <w:rPr>
          <w:rFonts w:ascii="Arial" w:hAnsi="Arial" w:cs="Arial"/>
          <w:szCs w:val="22"/>
        </w:rPr>
        <w:t>- und Beteiligungsp</w:t>
      </w:r>
      <w:r w:rsidRPr="00BF4C85">
        <w:rPr>
          <w:rFonts w:ascii="Arial" w:hAnsi="Arial" w:cs="Arial"/>
          <w:szCs w:val="22"/>
        </w:rPr>
        <w:t>rozesse</w:t>
      </w:r>
      <w:r w:rsidR="000E710E">
        <w:rPr>
          <w:rFonts w:ascii="Arial" w:hAnsi="Arial" w:cs="Arial"/>
          <w:szCs w:val="22"/>
        </w:rPr>
        <w:t>n</w:t>
      </w:r>
    </w:p>
    <w:p w14:paraId="309CDC7D" w14:textId="01DD0AD7" w:rsidR="00114C44" w:rsidRPr="00BF4C85" w:rsidRDefault="00114C44" w:rsidP="0019448C">
      <w:pPr>
        <w:numPr>
          <w:ilvl w:val="0"/>
          <w:numId w:val="28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Umsetzung fördermittelrelevanter Schritte (inkl. baufachlicher Prüfung, Mittelabrufe etc.)</w:t>
      </w:r>
    </w:p>
    <w:p w14:paraId="0CC37A82" w14:textId="29CEA57A" w:rsidR="00114C44" w:rsidRDefault="00114C44" w:rsidP="0019448C">
      <w:pPr>
        <w:numPr>
          <w:ilvl w:val="0"/>
          <w:numId w:val="28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Koordination mit </w:t>
      </w:r>
      <w:r w:rsidR="00B00E29" w:rsidRPr="00BF4C85">
        <w:rPr>
          <w:rFonts w:ascii="Arial" w:hAnsi="Arial" w:cs="Arial"/>
          <w:szCs w:val="22"/>
        </w:rPr>
        <w:t xml:space="preserve">dem </w:t>
      </w:r>
      <w:r w:rsidR="00513624" w:rsidRPr="00BF4C85">
        <w:rPr>
          <w:rFonts w:ascii="Arial" w:hAnsi="Arial" w:cs="Arial"/>
          <w:szCs w:val="22"/>
        </w:rPr>
        <w:t>potenziellen</w:t>
      </w:r>
      <w:r w:rsidR="00B00E29" w:rsidRPr="00BF4C85">
        <w:rPr>
          <w:rFonts w:ascii="Arial" w:hAnsi="Arial" w:cs="Arial"/>
          <w:szCs w:val="22"/>
        </w:rPr>
        <w:t xml:space="preserve"> zukünftigen Träger </w:t>
      </w:r>
      <w:r w:rsidRPr="00BF4C85">
        <w:rPr>
          <w:rFonts w:ascii="Arial" w:hAnsi="Arial" w:cs="Arial"/>
          <w:szCs w:val="22"/>
        </w:rPr>
        <w:t>und sozialen Akteuren</w:t>
      </w:r>
      <w:r w:rsidR="00B00E29" w:rsidRPr="00BF4C85">
        <w:rPr>
          <w:rFonts w:ascii="Arial" w:hAnsi="Arial" w:cs="Arial"/>
          <w:szCs w:val="22"/>
        </w:rPr>
        <w:t xml:space="preserve"> im Quartier</w:t>
      </w:r>
    </w:p>
    <w:p w14:paraId="2FAC9ACF" w14:textId="77777777" w:rsidR="005B6885" w:rsidRPr="005B6885" w:rsidRDefault="005B6885" w:rsidP="005B6885">
      <w:pPr>
        <w:pStyle w:val="Listenabsatz"/>
        <w:numPr>
          <w:ilvl w:val="0"/>
          <w:numId w:val="28"/>
        </w:numPr>
        <w:rPr>
          <w:rFonts w:ascii="Arial" w:hAnsi="Arial" w:cs="Arial"/>
          <w:szCs w:val="22"/>
        </w:rPr>
      </w:pPr>
      <w:r w:rsidRPr="005B6885">
        <w:rPr>
          <w:rFonts w:ascii="Arial" w:hAnsi="Arial" w:cs="Arial"/>
          <w:szCs w:val="22"/>
        </w:rPr>
        <w:t>Berücksichtigung nachhaltiger Betriebs- und Nutzungsperspektiven.</w:t>
      </w:r>
    </w:p>
    <w:p w14:paraId="31E48F9A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2865DCBD" w14:textId="01AFD29B" w:rsidR="00114C44" w:rsidRPr="000E710E" w:rsidRDefault="00114C44" w:rsidP="00114C44">
      <w:pPr>
        <w:rPr>
          <w:rFonts w:ascii="Arial" w:hAnsi="Arial" w:cs="Arial"/>
          <w:szCs w:val="22"/>
        </w:rPr>
      </w:pPr>
      <w:r w:rsidRPr="000E710E">
        <w:rPr>
          <w:rFonts w:ascii="Arial" w:hAnsi="Arial" w:cs="Arial"/>
          <w:szCs w:val="22"/>
        </w:rPr>
        <w:t>Die Maßnahme unterliegt dem Förderrecht des Landes Hessen sowie den städtebauförderrechtlichen Vorgaben des Bundes</w:t>
      </w:r>
      <w:r w:rsidR="00735619" w:rsidRPr="000E710E">
        <w:rPr>
          <w:rFonts w:ascii="Arial" w:hAnsi="Arial" w:cs="Arial"/>
          <w:szCs w:val="22"/>
        </w:rPr>
        <w:t xml:space="preserve"> und ist in die gesamte Förderkulisse aus dem Förderprogramm „Sozialer Zusammenhalt Südstadt Limburg“ eingebettet, die von einem externen Quartiersmanagement betreut wird. </w:t>
      </w:r>
      <w:r w:rsidRPr="000E710E">
        <w:rPr>
          <w:rFonts w:ascii="Arial" w:hAnsi="Arial" w:cs="Arial"/>
          <w:szCs w:val="22"/>
        </w:rPr>
        <w:t xml:space="preserve">Eine kontinuierliche Abstimmung mit der WI-Bank und anderen Förderstellen </w:t>
      </w:r>
      <w:r w:rsidR="00735619" w:rsidRPr="000E710E">
        <w:rPr>
          <w:rFonts w:ascii="Arial" w:hAnsi="Arial" w:cs="Arial"/>
          <w:szCs w:val="22"/>
        </w:rPr>
        <w:t xml:space="preserve">sowie die Einbettung in die gesamte Förderkulisse </w:t>
      </w:r>
      <w:r w:rsidRPr="000E710E">
        <w:rPr>
          <w:rFonts w:ascii="Arial" w:hAnsi="Arial" w:cs="Arial"/>
          <w:szCs w:val="22"/>
        </w:rPr>
        <w:t>ist sicherzustellen.</w:t>
      </w:r>
    </w:p>
    <w:p w14:paraId="6E0E4319" w14:textId="34310580" w:rsidR="00464D5B" w:rsidRDefault="00464D5B" w:rsidP="00114C44">
      <w:pPr>
        <w:rPr>
          <w:rFonts w:ascii="Arial" w:hAnsi="Arial" w:cs="Arial"/>
          <w:szCs w:val="22"/>
        </w:rPr>
      </w:pPr>
    </w:p>
    <w:p w14:paraId="5D9CE857" w14:textId="77777777" w:rsidR="00821F08" w:rsidRDefault="00821F08" w:rsidP="00114C44">
      <w:pPr>
        <w:rPr>
          <w:rFonts w:ascii="Arial" w:hAnsi="Arial" w:cs="Arial"/>
          <w:szCs w:val="22"/>
        </w:rPr>
      </w:pPr>
    </w:p>
    <w:p w14:paraId="1FB90248" w14:textId="6684BB6E" w:rsidR="004A32A6" w:rsidRPr="00D24F82" w:rsidRDefault="004A32A6" w:rsidP="00114C44">
      <w:pPr>
        <w:rPr>
          <w:rFonts w:ascii="Arial" w:eastAsiaTheme="majorEastAsia" w:hAnsi="Arial" w:cs="Arial"/>
          <w:b/>
          <w:iCs/>
          <w:caps/>
          <w:szCs w:val="22"/>
        </w:rPr>
      </w:pPr>
      <w:r w:rsidRPr="004A32A6">
        <w:rPr>
          <w:rFonts w:ascii="Arial" w:eastAsiaTheme="majorEastAsia" w:hAnsi="Arial" w:cs="Arial"/>
          <w:b/>
          <w:iCs/>
          <w:caps/>
          <w:szCs w:val="22"/>
        </w:rPr>
        <w:t>Kostenansatz:</w:t>
      </w:r>
    </w:p>
    <w:p w14:paraId="57ACDD3C" w14:textId="69F71A86" w:rsidR="00464D5B" w:rsidRPr="00D24F82" w:rsidRDefault="00464D5B" w:rsidP="00114C44">
      <w:pPr>
        <w:rPr>
          <w:rFonts w:ascii="Arial" w:hAnsi="Arial" w:cs="Arial"/>
          <w:szCs w:val="22"/>
        </w:rPr>
      </w:pPr>
      <w:r w:rsidRPr="00D24F82">
        <w:rPr>
          <w:rFonts w:ascii="Arial" w:hAnsi="Arial" w:cs="Arial"/>
          <w:szCs w:val="22"/>
        </w:rPr>
        <w:t xml:space="preserve">Ein überschlägiger Kostenansatz für den Neubau des Kinder- und Familienzentrums beläuft sich auf approximative Baukosten (KG 200 – 600) in Höhe von rund </w:t>
      </w:r>
      <w:r w:rsidR="004D3ACD" w:rsidRPr="00D24F82">
        <w:rPr>
          <w:rFonts w:ascii="Arial" w:hAnsi="Arial" w:cs="Arial"/>
          <w:szCs w:val="22"/>
        </w:rPr>
        <w:t>9</w:t>
      </w:r>
      <w:r w:rsidRPr="00D24F82">
        <w:rPr>
          <w:rFonts w:ascii="Arial" w:hAnsi="Arial" w:cs="Arial"/>
          <w:szCs w:val="22"/>
        </w:rPr>
        <w:t xml:space="preserve"> Mio. Euro</w:t>
      </w:r>
      <w:r w:rsidR="004A32A6" w:rsidRPr="00D24F82">
        <w:rPr>
          <w:rFonts w:ascii="Arial" w:hAnsi="Arial" w:cs="Arial"/>
          <w:szCs w:val="22"/>
        </w:rPr>
        <w:t xml:space="preserve"> </w:t>
      </w:r>
      <w:r w:rsidR="004D3ACD" w:rsidRPr="00D24F82">
        <w:rPr>
          <w:rFonts w:ascii="Arial" w:hAnsi="Arial" w:cs="Arial"/>
          <w:szCs w:val="22"/>
        </w:rPr>
        <w:t>ne</w:t>
      </w:r>
      <w:r w:rsidR="004A32A6" w:rsidRPr="00D24F82">
        <w:rPr>
          <w:rFonts w:ascii="Arial" w:hAnsi="Arial" w:cs="Arial"/>
          <w:szCs w:val="22"/>
        </w:rPr>
        <w:t>tto.</w:t>
      </w:r>
      <w:r w:rsidR="008109D4" w:rsidRPr="00D24F82">
        <w:rPr>
          <w:rFonts w:ascii="Arial" w:hAnsi="Arial" w:cs="Arial"/>
          <w:szCs w:val="22"/>
        </w:rPr>
        <w:t xml:space="preserve"> </w:t>
      </w:r>
    </w:p>
    <w:p w14:paraId="66D217AC" w14:textId="77777777" w:rsidR="00114C44" w:rsidRPr="00D24F82" w:rsidRDefault="00114C44" w:rsidP="00114C44">
      <w:pPr>
        <w:rPr>
          <w:rFonts w:ascii="Arial" w:hAnsi="Arial" w:cs="Arial"/>
          <w:szCs w:val="22"/>
        </w:rPr>
      </w:pPr>
    </w:p>
    <w:p w14:paraId="45BB41A1" w14:textId="77777777" w:rsidR="004A32A6" w:rsidRPr="00BF4C85" w:rsidRDefault="004A32A6" w:rsidP="00114C44">
      <w:pPr>
        <w:rPr>
          <w:rFonts w:ascii="Arial" w:hAnsi="Arial" w:cs="Arial"/>
          <w:szCs w:val="22"/>
        </w:rPr>
      </w:pPr>
    </w:p>
    <w:p w14:paraId="3759BC94" w14:textId="073EEDC1" w:rsidR="00114C44" w:rsidRPr="008E5D47" w:rsidRDefault="00114C44" w:rsidP="008E5D47">
      <w:pPr>
        <w:overflowPunct/>
        <w:autoSpaceDE/>
        <w:autoSpaceDN/>
        <w:adjustRightInd/>
        <w:spacing w:after="160" w:line="259" w:lineRule="auto"/>
        <w:textAlignment w:val="auto"/>
        <w:rPr>
          <w:rFonts w:ascii="Arial" w:hAnsi="Arial" w:cs="Arial"/>
          <w:szCs w:val="22"/>
        </w:rPr>
      </w:pPr>
      <w:r w:rsidRPr="00332DE3">
        <w:rPr>
          <w:rFonts w:ascii="Arial" w:hAnsi="Arial" w:cs="Arial"/>
          <w:szCs w:val="22"/>
        </w:rPr>
        <w:t>Der geplante zeitliche Ablauf stellt sich wie folgt dar:</w:t>
      </w:r>
      <w:r w:rsidR="008D1F87" w:rsidRPr="008E5D47">
        <w:rPr>
          <w:rFonts w:ascii="Arial" w:hAnsi="Arial" w:cs="Arial"/>
          <w:szCs w:val="22"/>
        </w:rPr>
        <w:t xml:space="preserve"> </w:t>
      </w:r>
    </w:p>
    <w:p w14:paraId="08A443E0" w14:textId="124BB765" w:rsidR="00114C44" w:rsidRPr="008E5D47" w:rsidRDefault="00114C44" w:rsidP="00114C44">
      <w:pPr>
        <w:numPr>
          <w:ilvl w:val="0"/>
          <w:numId w:val="30"/>
        </w:numPr>
        <w:rPr>
          <w:rFonts w:ascii="Arial" w:hAnsi="Arial" w:cs="Arial"/>
          <w:szCs w:val="22"/>
        </w:rPr>
      </w:pPr>
      <w:r w:rsidRPr="008E5D47">
        <w:rPr>
          <w:rFonts w:ascii="Arial" w:hAnsi="Arial" w:cs="Arial"/>
          <w:szCs w:val="22"/>
        </w:rPr>
        <w:t xml:space="preserve">Der Projektsteuerungsauftrag beginnt </w:t>
      </w:r>
      <w:r w:rsidR="0063209D" w:rsidRPr="008E5D47">
        <w:rPr>
          <w:rFonts w:ascii="Arial" w:hAnsi="Arial" w:cs="Arial"/>
          <w:szCs w:val="22"/>
        </w:rPr>
        <w:t>voraussichtlich</w:t>
      </w:r>
      <w:r w:rsidR="00552E77">
        <w:rPr>
          <w:rFonts w:ascii="Arial" w:hAnsi="Arial" w:cs="Arial"/>
          <w:szCs w:val="22"/>
        </w:rPr>
        <w:t xml:space="preserve"> im </w:t>
      </w:r>
      <w:r w:rsidR="00552E77" w:rsidRPr="001937E7">
        <w:rPr>
          <w:rFonts w:ascii="Arial" w:hAnsi="Arial" w:cs="Arial"/>
          <w:szCs w:val="22"/>
        </w:rPr>
        <w:t>August</w:t>
      </w:r>
      <w:r w:rsidR="008D1F87" w:rsidRPr="00981E4E">
        <w:rPr>
          <w:rFonts w:ascii="Arial" w:hAnsi="Arial" w:cs="Arial"/>
          <w:szCs w:val="22"/>
        </w:rPr>
        <w:t xml:space="preserve"> </w:t>
      </w:r>
      <w:r w:rsidRPr="00981E4E">
        <w:rPr>
          <w:rFonts w:ascii="Arial" w:hAnsi="Arial" w:cs="Arial"/>
          <w:szCs w:val="22"/>
        </w:rPr>
        <w:t>202</w:t>
      </w:r>
      <w:r w:rsidR="0063209D" w:rsidRPr="00981E4E">
        <w:rPr>
          <w:rFonts w:ascii="Arial" w:hAnsi="Arial" w:cs="Arial"/>
          <w:szCs w:val="22"/>
        </w:rPr>
        <w:t>6</w:t>
      </w:r>
      <w:r w:rsidRPr="001937E7">
        <w:rPr>
          <w:rFonts w:ascii="Arial" w:hAnsi="Arial" w:cs="Arial"/>
          <w:szCs w:val="22"/>
        </w:rPr>
        <w:t>.</w:t>
      </w:r>
    </w:p>
    <w:p w14:paraId="13FAF32B" w14:textId="0B622879" w:rsidR="00401D13" w:rsidRPr="008E5D47" w:rsidRDefault="008D1F87" w:rsidP="00114C44">
      <w:pPr>
        <w:numPr>
          <w:ilvl w:val="0"/>
          <w:numId w:val="30"/>
        </w:numPr>
        <w:rPr>
          <w:rFonts w:ascii="Arial" w:hAnsi="Arial" w:cs="Arial"/>
          <w:szCs w:val="22"/>
        </w:rPr>
      </w:pPr>
      <w:r w:rsidRPr="008E5D47">
        <w:rPr>
          <w:rFonts w:ascii="Arial" w:hAnsi="Arial" w:cs="Arial"/>
          <w:szCs w:val="22"/>
        </w:rPr>
        <w:t xml:space="preserve">Die </w:t>
      </w:r>
      <w:r w:rsidR="00401D13" w:rsidRPr="008E5D47">
        <w:rPr>
          <w:rFonts w:ascii="Arial" w:hAnsi="Arial" w:cs="Arial"/>
          <w:szCs w:val="22"/>
        </w:rPr>
        <w:t>Ausschreibung</w:t>
      </w:r>
      <w:r w:rsidR="00A65715" w:rsidRPr="008E5D47">
        <w:rPr>
          <w:rFonts w:ascii="Arial" w:hAnsi="Arial" w:cs="Arial"/>
          <w:szCs w:val="22"/>
        </w:rPr>
        <w:t>en</w:t>
      </w:r>
      <w:r w:rsidR="00401D13" w:rsidRPr="008E5D47">
        <w:rPr>
          <w:rFonts w:ascii="Arial" w:hAnsi="Arial" w:cs="Arial"/>
          <w:szCs w:val="22"/>
        </w:rPr>
        <w:t xml:space="preserve"> </w:t>
      </w:r>
      <w:r w:rsidRPr="008E5D47">
        <w:rPr>
          <w:rFonts w:ascii="Arial" w:hAnsi="Arial" w:cs="Arial"/>
          <w:szCs w:val="22"/>
        </w:rPr>
        <w:t xml:space="preserve">für die </w:t>
      </w:r>
      <w:r w:rsidR="00401D13" w:rsidRPr="008E5D47">
        <w:rPr>
          <w:rFonts w:ascii="Arial" w:hAnsi="Arial" w:cs="Arial"/>
          <w:szCs w:val="22"/>
        </w:rPr>
        <w:t>Objekt</w:t>
      </w:r>
      <w:r w:rsidR="00A65715" w:rsidRPr="008E5D47">
        <w:rPr>
          <w:rFonts w:ascii="Arial" w:hAnsi="Arial" w:cs="Arial"/>
          <w:szCs w:val="22"/>
        </w:rPr>
        <w:t>- und Fach</w:t>
      </w:r>
      <w:r w:rsidR="00401D13" w:rsidRPr="008E5D47">
        <w:rPr>
          <w:rFonts w:ascii="Arial" w:hAnsi="Arial" w:cs="Arial"/>
          <w:szCs w:val="22"/>
        </w:rPr>
        <w:t>plan</w:t>
      </w:r>
      <w:r w:rsidRPr="008E5D47">
        <w:rPr>
          <w:rFonts w:ascii="Arial" w:hAnsi="Arial" w:cs="Arial"/>
          <w:szCs w:val="22"/>
        </w:rPr>
        <w:t>ung</w:t>
      </w:r>
      <w:r w:rsidR="00A65715" w:rsidRPr="008E5D47">
        <w:rPr>
          <w:rFonts w:ascii="Arial" w:hAnsi="Arial" w:cs="Arial"/>
          <w:szCs w:val="22"/>
        </w:rPr>
        <w:t>en</w:t>
      </w:r>
      <w:r w:rsidRPr="008E5D47">
        <w:rPr>
          <w:rFonts w:ascii="Arial" w:hAnsi="Arial" w:cs="Arial"/>
          <w:szCs w:val="22"/>
        </w:rPr>
        <w:t xml:space="preserve"> </w:t>
      </w:r>
      <w:r w:rsidR="00332DE3">
        <w:rPr>
          <w:rFonts w:ascii="Arial" w:hAnsi="Arial" w:cs="Arial"/>
          <w:szCs w:val="22"/>
        </w:rPr>
        <w:t xml:space="preserve">sollen </w:t>
      </w:r>
      <w:r w:rsidR="00552E77">
        <w:rPr>
          <w:rFonts w:ascii="Arial" w:hAnsi="Arial" w:cs="Arial"/>
          <w:szCs w:val="22"/>
        </w:rPr>
        <w:t>bis Ende</w:t>
      </w:r>
      <w:r w:rsidR="00A65715" w:rsidRPr="008E5D47">
        <w:rPr>
          <w:rFonts w:ascii="Arial" w:hAnsi="Arial" w:cs="Arial"/>
          <w:szCs w:val="22"/>
        </w:rPr>
        <w:t xml:space="preserve"> 2026 </w:t>
      </w:r>
      <w:r w:rsidRPr="008E5D47">
        <w:rPr>
          <w:rFonts w:ascii="Arial" w:hAnsi="Arial" w:cs="Arial"/>
          <w:szCs w:val="22"/>
        </w:rPr>
        <w:t>erfolgen.</w:t>
      </w:r>
    </w:p>
    <w:p w14:paraId="6275C388" w14:textId="121EA43E" w:rsidR="00114C44" w:rsidRPr="008E5D47" w:rsidRDefault="00114C44" w:rsidP="00114C44">
      <w:pPr>
        <w:numPr>
          <w:ilvl w:val="0"/>
          <w:numId w:val="30"/>
        </w:numPr>
        <w:rPr>
          <w:rFonts w:ascii="Arial" w:hAnsi="Arial" w:cs="Arial"/>
          <w:szCs w:val="22"/>
        </w:rPr>
      </w:pPr>
      <w:r w:rsidRPr="008E5D47">
        <w:rPr>
          <w:rFonts w:ascii="Arial" w:hAnsi="Arial" w:cs="Arial"/>
          <w:szCs w:val="22"/>
        </w:rPr>
        <w:t xml:space="preserve">Die Planungsphase bis einschließlich Genehmigungsplanung </w:t>
      </w:r>
      <w:r w:rsidR="00332DE3">
        <w:rPr>
          <w:rFonts w:ascii="Arial" w:hAnsi="Arial" w:cs="Arial"/>
          <w:szCs w:val="22"/>
        </w:rPr>
        <w:t>soll</w:t>
      </w:r>
      <w:r w:rsidRPr="008E5D47">
        <w:rPr>
          <w:rFonts w:ascii="Arial" w:hAnsi="Arial" w:cs="Arial"/>
          <w:szCs w:val="22"/>
        </w:rPr>
        <w:t xml:space="preserve"> bis </w:t>
      </w:r>
      <w:r w:rsidR="0063209D" w:rsidRPr="008E5D47">
        <w:rPr>
          <w:rFonts w:ascii="Arial" w:hAnsi="Arial" w:cs="Arial"/>
          <w:szCs w:val="22"/>
        </w:rPr>
        <w:t>Q</w:t>
      </w:r>
      <w:r w:rsidR="00076345">
        <w:rPr>
          <w:rFonts w:ascii="Arial" w:hAnsi="Arial" w:cs="Arial"/>
          <w:szCs w:val="22"/>
        </w:rPr>
        <w:t>4</w:t>
      </w:r>
      <w:r w:rsidR="0063209D" w:rsidRPr="008E5D47">
        <w:rPr>
          <w:rFonts w:ascii="Arial" w:hAnsi="Arial" w:cs="Arial"/>
          <w:szCs w:val="22"/>
        </w:rPr>
        <w:t xml:space="preserve"> 2027</w:t>
      </w:r>
      <w:r w:rsidRPr="008E5D47">
        <w:rPr>
          <w:rFonts w:ascii="Arial" w:hAnsi="Arial" w:cs="Arial"/>
          <w:szCs w:val="22"/>
        </w:rPr>
        <w:t xml:space="preserve"> durchgeführt</w:t>
      </w:r>
      <w:r w:rsidR="00332DE3">
        <w:rPr>
          <w:rFonts w:ascii="Arial" w:hAnsi="Arial" w:cs="Arial"/>
          <w:szCs w:val="22"/>
        </w:rPr>
        <w:t xml:space="preserve"> werden</w:t>
      </w:r>
      <w:r w:rsidRPr="008E5D47">
        <w:rPr>
          <w:rFonts w:ascii="Arial" w:hAnsi="Arial" w:cs="Arial"/>
          <w:szCs w:val="22"/>
        </w:rPr>
        <w:t>.</w:t>
      </w:r>
    </w:p>
    <w:p w14:paraId="250F41C1" w14:textId="1B378C44" w:rsidR="00114C44" w:rsidRDefault="00114C44" w:rsidP="00114C44">
      <w:pPr>
        <w:numPr>
          <w:ilvl w:val="0"/>
          <w:numId w:val="30"/>
        </w:numPr>
        <w:rPr>
          <w:rFonts w:ascii="Arial" w:hAnsi="Arial" w:cs="Arial"/>
          <w:szCs w:val="22"/>
        </w:rPr>
      </w:pPr>
      <w:r w:rsidRPr="008E5D47">
        <w:rPr>
          <w:rFonts w:ascii="Arial" w:hAnsi="Arial" w:cs="Arial"/>
          <w:szCs w:val="22"/>
        </w:rPr>
        <w:t>D</w:t>
      </w:r>
      <w:r w:rsidR="008E5D47">
        <w:rPr>
          <w:rFonts w:ascii="Arial" w:hAnsi="Arial" w:cs="Arial"/>
          <w:szCs w:val="22"/>
        </w:rPr>
        <w:t>ie</w:t>
      </w:r>
      <w:r w:rsidRPr="008E5D47">
        <w:rPr>
          <w:rFonts w:ascii="Arial" w:hAnsi="Arial" w:cs="Arial"/>
          <w:szCs w:val="22"/>
        </w:rPr>
        <w:t xml:space="preserve"> Bau</w:t>
      </w:r>
      <w:r w:rsidR="008E5D47">
        <w:rPr>
          <w:rFonts w:ascii="Arial" w:hAnsi="Arial" w:cs="Arial"/>
          <w:szCs w:val="22"/>
        </w:rPr>
        <w:t>phase</w:t>
      </w:r>
      <w:r w:rsidRPr="008E5D47">
        <w:rPr>
          <w:rFonts w:ascii="Arial" w:hAnsi="Arial" w:cs="Arial"/>
          <w:szCs w:val="22"/>
        </w:rPr>
        <w:t xml:space="preserve"> ist für 202</w:t>
      </w:r>
      <w:r w:rsidR="00076345">
        <w:rPr>
          <w:rFonts w:ascii="Arial" w:hAnsi="Arial" w:cs="Arial"/>
          <w:szCs w:val="22"/>
        </w:rPr>
        <w:t>8</w:t>
      </w:r>
      <w:r w:rsidR="008E5D47">
        <w:rPr>
          <w:rFonts w:ascii="Arial" w:hAnsi="Arial" w:cs="Arial"/>
          <w:szCs w:val="22"/>
        </w:rPr>
        <w:t>/ 202</w:t>
      </w:r>
      <w:r w:rsidR="00076345">
        <w:rPr>
          <w:rFonts w:ascii="Arial" w:hAnsi="Arial" w:cs="Arial"/>
          <w:szCs w:val="22"/>
        </w:rPr>
        <w:t>9</w:t>
      </w:r>
      <w:r w:rsidRPr="008E5D47">
        <w:rPr>
          <w:rFonts w:ascii="Arial" w:hAnsi="Arial" w:cs="Arial"/>
          <w:szCs w:val="22"/>
        </w:rPr>
        <w:t xml:space="preserve"> vorgesehen.</w:t>
      </w:r>
    </w:p>
    <w:p w14:paraId="3B413F9F" w14:textId="77777777" w:rsidR="00821F08" w:rsidRDefault="00821F08" w:rsidP="00821F08">
      <w:pPr>
        <w:ind w:left="720"/>
        <w:rPr>
          <w:rFonts w:ascii="Arial" w:hAnsi="Arial" w:cs="Arial"/>
          <w:szCs w:val="22"/>
        </w:rPr>
      </w:pPr>
    </w:p>
    <w:p w14:paraId="19AECEF8" w14:textId="77777777" w:rsidR="00821F08" w:rsidRDefault="00821F08" w:rsidP="00821F08">
      <w:pPr>
        <w:ind w:left="720"/>
        <w:rPr>
          <w:rFonts w:ascii="Arial" w:hAnsi="Arial" w:cs="Arial"/>
          <w:szCs w:val="22"/>
        </w:rPr>
      </w:pPr>
    </w:p>
    <w:p w14:paraId="6ED4AE26" w14:textId="77777777" w:rsidR="00332DE3" w:rsidRPr="008E5D47" w:rsidRDefault="00332DE3" w:rsidP="00332DE3">
      <w:pPr>
        <w:ind w:left="720"/>
        <w:rPr>
          <w:rFonts w:ascii="Arial" w:hAnsi="Arial" w:cs="Arial"/>
          <w:szCs w:val="22"/>
        </w:rPr>
      </w:pPr>
    </w:p>
    <w:p w14:paraId="5C9A7386" w14:textId="6CF32224" w:rsidR="00114C44" w:rsidRPr="00BF4C85" w:rsidRDefault="00114C44" w:rsidP="00114C44">
      <w:pPr>
        <w:rPr>
          <w:rFonts w:ascii="Arial" w:hAnsi="Arial" w:cs="Arial"/>
          <w:szCs w:val="22"/>
        </w:rPr>
      </w:pPr>
      <w:r w:rsidRPr="008E5D47">
        <w:rPr>
          <w:rFonts w:ascii="Arial" w:hAnsi="Arial" w:cs="Arial"/>
          <w:szCs w:val="22"/>
        </w:rPr>
        <w:t>Die Maßnahme ist damit</w:t>
      </w:r>
      <w:r w:rsidRPr="00BF4C85">
        <w:rPr>
          <w:rFonts w:ascii="Arial" w:hAnsi="Arial" w:cs="Arial"/>
          <w:szCs w:val="22"/>
        </w:rPr>
        <w:t xml:space="preserve"> langfristig angelegt und verlangt eine vorausschauende, interdisziplinär vernetzte Begleitung durch ein erfahrenes Büro mit Kenntnissen in Hochbau, Förderung, Planung und sozialraumbezogener Projektsteuerung.</w:t>
      </w:r>
    </w:p>
    <w:p w14:paraId="4671A654" w14:textId="1106CA0C" w:rsidR="00464D5B" w:rsidRPr="00BF4C85" w:rsidRDefault="00464D5B" w:rsidP="00114C44">
      <w:pPr>
        <w:rPr>
          <w:rFonts w:ascii="Arial" w:hAnsi="Arial" w:cs="Arial"/>
          <w:szCs w:val="22"/>
        </w:rPr>
      </w:pPr>
    </w:p>
    <w:p w14:paraId="1BAA38FA" w14:textId="02EAD6F2" w:rsidR="00464D5B" w:rsidRDefault="00AC4EC3" w:rsidP="00114C44">
      <w:pPr>
        <w:rPr>
          <w:rFonts w:ascii="Arial" w:hAnsi="Arial" w:cs="Arial"/>
          <w:noProof/>
          <w:szCs w:val="22"/>
        </w:rPr>
      </w:pPr>
      <w:r w:rsidRPr="00BF4C85">
        <w:rPr>
          <w:rFonts w:ascii="Arial" w:hAnsi="Arial" w:cs="Arial"/>
          <w:noProof/>
          <w:szCs w:val="22"/>
        </w:rPr>
        <w:lastRenderedPageBreak/>
        <w:drawing>
          <wp:inline distT="0" distB="0" distL="0" distR="0" wp14:anchorId="0644BE4F" wp14:editId="39ADA17A">
            <wp:extent cx="6136768" cy="3933825"/>
            <wp:effectExtent l="0" t="0" r="0" b="0"/>
            <wp:docPr id="4" name="Grafik 4" descr="Ein Bild, das Baum, draußen, Gras, Pflanz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fik 4" descr="Ein Bild, das Baum, draußen, Gras, Pflanze enthält.&#10;&#10;KI-generierte Inhalte können fehlerhaft sein."/>
                    <pic:cNvPicPr/>
                  </pic:nvPicPr>
                  <pic:blipFill rotWithShape="1">
                    <a:blip r:embed="rId8"/>
                    <a:srcRect l="853" t="2135" r="1503"/>
                    <a:stretch/>
                  </pic:blipFill>
                  <pic:spPr bwMode="auto">
                    <a:xfrm>
                      <a:off x="0" y="0"/>
                      <a:ext cx="6169780" cy="39549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54496E" w14:textId="55788B36" w:rsidR="00AC4EC3" w:rsidRDefault="00AC4EC3" w:rsidP="00114C44">
      <w:pPr>
        <w:rPr>
          <w:rFonts w:ascii="Arial" w:hAnsi="Arial" w:cs="Arial"/>
          <w:noProof/>
          <w:szCs w:val="22"/>
        </w:rPr>
      </w:pPr>
      <w:r w:rsidRPr="00BF4C85">
        <w:rPr>
          <w:rFonts w:ascii="Arial" w:hAnsi="Arial" w:cs="Arial"/>
          <w:szCs w:val="22"/>
        </w:rPr>
        <w:t>Abb. 2: Fotodokumentation Bestandsgrundstück</w:t>
      </w:r>
      <w:r w:rsidR="005B6885">
        <w:rPr>
          <w:rFonts w:ascii="Arial" w:hAnsi="Arial" w:cs="Arial"/>
          <w:szCs w:val="22"/>
        </w:rPr>
        <w:t xml:space="preserve"> („Bolzplatz“)</w:t>
      </w:r>
    </w:p>
    <w:p w14:paraId="34AF4F10" w14:textId="05AA23A5" w:rsidR="00AC4EC3" w:rsidRDefault="00AC4EC3" w:rsidP="00114C44">
      <w:pPr>
        <w:rPr>
          <w:rFonts w:ascii="Arial" w:hAnsi="Arial" w:cs="Arial"/>
          <w:noProof/>
          <w:szCs w:val="22"/>
        </w:rPr>
      </w:pPr>
    </w:p>
    <w:p w14:paraId="72547599" w14:textId="0E6F3D34" w:rsidR="00A65715" w:rsidRDefault="00A65715" w:rsidP="00114C44">
      <w:pPr>
        <w:rPr>
          <w:rFonts w:ascii="Arial" w:hAnsi="Arial" w:cs="Arial"/>
          <w:noProof/>
          <w:szCs w:val="22"/>
        </w:rPr>
      </w:pPr>
    </w:p>
    <w:p w14:paraId="48770408" w14:textId="12E12C92" w:rsidR="009E2224" w:rsidRPr="00BF4C85" w:rsidRDefault="00464D5B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Abb. 1: </w:t>
      </w:r>
      <w:r w:rsidR="00AC4EC3">
        <w:rPr>
          <w:rFonts w:ascii="Arial" w:hAnsi="Arial" w:cs="Arial"/>
          <w:szCs w:val="22"/>
        </w:rPr>
        <w:t xml:space="preserve">Bolzplatz gesamt mit Markierung KiFaZ einschl. Schnittstellen / Umfeld </w:t>
      </w:r>
    </w:p>
    <w:p w14:paraId="5F244E49" w14:textId="2E3A1338" w:rsidR="005A5F56" w:rsidRDefault="009C5302">
      <w:pPr>
        <w:overflowPunct/>
        <w:autoSpaceDE/>
        <w:autoSpaceDN/>
        <w:adjustRightInd/>
        <w:spacing w:after="160" w:line="259" w:lineRule="auto"/>
        <w:textAlignment w:val="auto"/>
        <w:rPr>
          <w:rFonts w:ascii="Arial" w:eastAsiaTheme="majorEastAsia" w:hAnsi="Arial" w:cs="Arial"/>
          <w:b/>
          <w:bCs/>
          <w:caps/>
          <w:sz w:val="28"/>
          <w:szCs w:val="28"/>
        </w:rPr>
      </w:pPr>
      <w:r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1C1D4DF5" wp14:editId="0EDF110B">
                <wp:simplePos x="0" y="0"/>
                <wp:positionH relativeFrom="column">
                  <wp:posOffset>1865630</wp:posOffset>
                </wp:positionH>
                <wp:positionV relativeFrom="paragraph">
                  <wp:posOffset>44450</wp:posOffset>
                </wp:positionV>
                <wp:extent cx="3855085" cy="2813783"/>
                <wp:effectExtent l="38100" t="38100" r="50165" b="43815"/>
                <wp:wrapNone/>
                <wp:docPr id="1380506702" name="Freihand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3855085" cy="2813783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C57428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Freihand 9" o:spid="_x0000_s1026" type="#_x0000_t75" style="position:absolute;margin-left:146.4pt;margin-top:3pt;width:304.5pt;height:222.5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">
                <v:imagedata r:id="rId10" o:title=""/>
              </v:shape>
            </w:pict>
          </mc:Fallback>
        </mc:AlternateContent>
      </w:r>
      <w:r w:rsidR="00821F08" w:rsidRPr="00D75D6C"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4D75C22" wp14:editId="68BF34FF">
                <wp:simplePos x="0" y="0"/>
                <wp:positionH relativeFrom="column">
                  <wp:posOffset>2799715</wp:posOffset>
                </wp:positionH>
                <wp:positionV relativeFrom="paragraph">
                  <wp:posOffset>933450</wp:posOffset>
                </wp:positionV>
                <wp:extent cx="733425" cy="1404620"/>
                <wp:effectExtent l="0" t="0" r="0" b="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39A332" w14:textId="54613AFA" w:rsidR="00D75D6C" w:rsidRPr="00821F08" w:rsidRDefault="00D75D6C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B0F0"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821F08">
                              <w:rPr>
                                <w:rFonts w:ascii="Arial" w:hAnsi="Arial" w:cs="Arial"/>
                                <w:b/>
                                <w:bCs/>
                                <w:color w:val="00B0F0"/>
                                <w:sz w:val="28"/>
                                <w:szCs w:val="28"/>
                              </w:rPr>
                              <w:t>KiFaZ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4D75C22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220.45pt;margin-top:73.5pt;width:57.75pt;height:110.6pt;z-index:2516633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" filled="f" stroked="f">
                <v:textbox style="mso-fit-shape-to-text:t">
                  <w:txbxContent>
                    <w:p w14:paraId="6039A332" w14:textId="54613AFA" w:rsidR="00D75D6C" w:rsidRPr="00821F08" w:rsidRDefault="00D75D6C">
                      <w:pPr>
                        <w:rPr>
                          <w:rFonts w:ascii="Arial" w:hAnsi="Arial" w:cs="Arial"/>
                          <w:b/>
                          <w:bCs/>
                          <w:color w:val="00B0F0"/>
                          <w:sz w:val="28"/>
                          <w:szCs w:val="28"/>
                        </w:rPr>
                      </w:pPr>
                      <w:proofErr w:type="spellStart"/>
                      <w:r w:rsidRPr="00821F08">
                        <w:rPr>
                          <w:rFonts w:ascii="Arial" w:hAnsi="Arial" w:cs="Arial"/>
                          <w:b/>
                          <w:bCs/>
                          <w:color w:val="00B0F0"/>
                          <w:sz w:val="28"/>
                          <w:szCs w:val="28"/>
                        </w:rPr>
                        <w:t>KiFaZ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332DE3">
        <w:rPr>
          <w:rFonts w:ascii="Arial" w:hAnsi="Arial" w:cs="Arial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B17C396" wp14:editId="05000438">
                <wp:simplePos x="0" y="0"/>
                <wp:positionH relativeFrom="column">
                  <wp:posOffset>2743200</wp:posOffset>
                </wp:positionH>
                <wp:positionV relativeFrom="paragraph">
                  <wp:posOffset>619125</wp:posOffset>
                </wp:positionV>
                <wp:extent cx="2828925" cy="2055495"/>
                <wp:effectExtent l="0" t="19050" r="28575" b="40005"/>
                <wp:wrapNone/>
                <wp:docPr id="2022466813" name="Freihandform: Form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8925" cy="2055495"/>
                        </a:xfrm>
                        <a:custGeom>
                          <a:avLst/>
                          <a:gdLst>
                            <a:gd name="csX0" fmla="*/ 533400 w 2434370"/>
                            <a:gd name="csY0" fmla="*/ 1874520 h 1874520"/>
                            <a:gd name="csX1" fmla="*/ 533400 w 2434370"/>
                            <a:gd name="csY1" fmla="*/ 1874520 h 1874520"/>
                            <a:gd name="csX2" fmla="*/ 528320 w 2434370"/>
                            <a:gd name="csY2" fmla="*/ 1711960 h 1874520"/>
                            <a:gd name="csX3" fmla="*/ 518160 w 2434370"/>
                            <a:gd name="csY3" fmla="*/ 1696720 h 1874520"/>
                            <a:gd name="csX4" fmla="*/ 513080 w 2434370"/>
                            <a:gd name="csY4" fmla="*/ 1666240 h 1874520"/>
                            <a:gd name="csX5" fmla="*/ 497840 w 2434370"/>
                            <a:gd name="csY5" fmla="*/ 1544320 h 1874520"/>
                            <a:gd name="csX6" fmla="*/ 360680 w 2434370"/>
                            <a:gd name="csY6" fmla="*/ 1549400 h 1874520"/>
                            <a:gd name="csX7" fmla="*/ 299720 w 2434370"/>
                            <a:gd name="csY7" fmla="*/ 1559560 h 1874520"/>
                            <a:gd name="csX8" fmla="*/ 238760 w 2434370"/>
                            <a:gd name="csY8" fmla="*/ 1564640 h 1874520"/>
                            <a:gd name="csX9" fmla="*/ 198120 w 2434370"/>
                            <a:gd name="csY9" fmla="*/ 1569720 h 1874520"/>
                            <a:gd name="csX10" fmla="*/ 116840 w 2434370"/>
                            <a:gd name="csY10" fmla="*/ 1564640 h 1874520"/>
                            <a:gd name="csX11" fmla="*/ 66040 w 2434370"/>
                            <a:gd name="csY11" fmla="*/ 1554480 h 1874520"/>
                            <a:gd name="csX12" fmla="*/ 45720 w 2434370"/>
                            <a:gd name="csY12" fmla="*/ 1544320 h 1874520"/>
                            <a:gd name="csX13" fmla="*/ 15240 w 2434370"/>
                            <a:gd name="csY13" fmla="*/ 1539240 h 1874520"/>
                            <a:gd name="csX14" fmla="*/ 10160 w 2434370"/>
                            <a:gd name="csY14" fmla="*/ 1513840 h 1874520"/>
                            <a:gd name="csX15" fmla="*/ 15240 w 2434370"/>
                            <a:gd name="csY15" fmla="*/ 1397000 h 1874520"/>
                            <a:gd name="csX16" fmla="*/ 15240 w 2434370"/>
                            <a:gd name="csY16" fmla="*/ 1163320 h 1874520"/>
                            <a:gd name="csX17" fmla="*/ 10160 w 2434370"/>
                            <a:gd name="csY17" fmla="*/ 1137920 h 1874520"/>
                            <a:gd name="csX18" fmla="*/ 5080 w 2434370"/>
                            <a:gd name="csY18" fmla="*/ 1076960 h 1874520"/>
                            <a:gd name="csX19" fmla="*/ 0 w 2434370"/>
                            <a:gd name="csY19" fmla="*/ 1051560 h 1874520"/>
                            <a:gd name="csX20" fmla="*/ 10160 w 2434370"/>
                            <a:gd name="csY20" fmla="*/ 868680 h 1874520"/>
                            <a:gd name="csX21" fmla="*/ 15240 w 2434370"/>
                            <a:gd name="csY21" fmla="*/ 670560 h 1874520"/>
                            <a:gd name="csX22" fmla="*/ 20320 w 2434370"/>
                            <a:gd name="csY22" fmla="*/ 650240 h 1874520"/>
                            <a:gd name="csX23" fmla="*/ 10160 w 2434370"/>
                            <a:gd name="csY23" fmla="*/ 223520 h 1874520"/>
                            <a:gd name="csX24" fmla="*/ 15240 w 2434370"/>
                            <a:gd name="csY24" fmla="*/ 40640 h 1874520"/>
                            <a:gd name="csX25" fmla="*/ 20320 w 2434370"/>
                            <a:gd name="csY25" fmla="*/ 20320 h 1874520"/>
                            <a:gd name="csX26" fmla="*/ 40640 w 2434370"/>
                            <a:gd name="csY26" fmla="*/ 10160 h 1874520"/>
                            <a:gd name="csX27" fmla="*/ 91440 w 2434370"/>
                            <a:gd name="csY27" fmla="*/ 15240 h 1874520"/>
                            <a:gd name="csX28" fmla="*/ 147320 w 2434370"/>
                            <a:gd name="csY28" fmla="*/ 5080 h 1874520"/>
                            <a:gd name="csX29" fmla="*/ 172720 w 2434370"/>
                            <a:gd name="csY29" fmla="*/ 0 h 1874520"/>
                            <a:gd name="csX30" fmla="*/ 274320 w 2434370"/>
                            <a:gd name="csY30" fmla="*/ 15240 h 1874520"/>
                            <a:gd name="csX31" fmla="*/ 355600 w 2434370"/>
                            <a:gd name="csY31" fmla="*/ 30480 h 1874520"/>
                            <a:gd name="csX32" fmla="*/ 599440 w 2434370"/>
                            <a:gd name="csY32" fmla="*/ 20320 h 1874520"/>
                            <a:gd name="csX33" fmla="*/ 690880 w 2434370"/>
                            <a:gd name="csY33" fmla="*/ 30480 h 1874520"/>
                            <a:gd name="csX34" fmla="*/ 736600 w 2434370"/>
                            <a:gd name="csY34" fmla="*/ 40640 h 1874520"/>
                            <a:gd name="csX35" fmla="*/ 919480 w 2434370"/>
                            <a:gd name="csY35" fmla="*/ 45720 h 1874520"/>
                            <a:gd name="csX36" fmla="*/ 990600 w 2434370"/>
                            <a:gd name="csY36" fmla="*/ 55880 h 1874520"/>
                            <a:gd name="csX37" fmla="*/ 1051560 w 2434370"/>
                            <a:gd name="csY37" fmla="*/ 66040 h 1874520"/>
                            <a:gd name="csX38" fmla="*/ 1117600 w 2434370"/>
                            <a:gd name="csY38" fmla="*/ 71120 h 1874520"/>
                            <a:gd name="csX39" fmla="*/ 1137920 w 2434370"/>
                            <a:gd name="csY39" fmla="*/ 76200 h 1874520"/>
                            <a:gd name="csX40" fmla="*/ 1280160 w 2434370"/>
                            <a:gd name="csY40" fmla="*/ 96520 h 1874520"/>
                            <a:gd name="csX41" fmla="*/ 1305560 w 2434370"/>
                            <a:gd name="csY41" fmla="*/ 106680 h 1874520"/>
                            <a:gd name="csX42" fmla="*/ 1356360 w 2434370"/>
                            <a:gd name="csY42" fmla="*/ 121920 h 1874520"/>
                            <a:gd name="csX43" fmla="*/ 1402080 w 2434370"/>
                            <a:gd name="csY43" fmla="*/ 137160 h 1874520"/>
                            <a:gd name="csX44" fmla="*/ 1417320 w 2434370"/>
                            <a:gd name="csY44" fmla="*/ 152400 h 1874520"/>
                            <a:gd name="csX45" fmla="*/ 1457960 w 2434370"/>
                            <a:gd name="csY45" fmla="*/ 172720 h 1874520"/>
                            <a:gd name="csX46" fmla="*/ 1488440 w 2434370"/>
                            <a:gd name="csY46" fmla="*/ 208280 h 1874520"/>
                            <a:gd name="csX47" fmla="*/ 1503680 w 2434370"/>
                            <a:gd name="csY47" fmla="*/ 233680 h 1874520"/>
                            <a:gd name="csX48" fmla="*/ 1529080 w 2434370"/>
                            <a:gd name="csY48" fmla="*/ 279400 h 1874520"/>
                            <a:gd name="csX49" fmla="*/ 1549400 w 2434370"/>
                            <a:gd name="csY49" fmla="*/ 294640 h 1874520"/>
                            <a:gd name="csX50" fmla="*/ 1584960 w 2434370"/>
                            <a:gd name="csY50" fmla="*/ 309880 h 1874520"/>
                            <a:gd name="csX51" fmla="*/ 1610360 w 2434370"/>
                            <a:gd name="csY51" fmla="*/ 314960 h 1874520"/>
                            <a:gd name="csX52" fmla="*/ 1666240 w 2434370"/>
                            <a:gd name="csY52" fmla="*/ 365760 h 1874520"/>
                            <a:gd name="csX53" fmla="*/ 1681480 w 2434370"/>
                            <a:gd name="csY53" fmla="*/ 391160 h 1874520"/>
                            <a:gd name="csX54" fmla="*/ 1701800 w 2434370"/>
                            <a:gd name="csY54" fmla="*/ 411480 h 1874520"/>
                            <a:gd name="csX55" fmla="*/ 1717040 w 2434370"/>
                            <a:gd name="csY55" fmla="*/ 447040 h 1874520"/>
                            <a:gd name="csX56" fmla="*/ 1737360 w 2434370"/>
                            <a:gd name="csY56" fmla="*/ 492760 h 1874520"/>
                            <a:gd name="csX57" fmla="*/ 1742440 w 2434370"/>
                            <a:gd name="csY57" fmla="*/ 579120 h 1874520"/>
                            <a:gd name="csX58" fmla="*/ 1747520 w 2434370"/>
                            <a:gd name="csY58" fmla="*/ 619760 h 1874520"/>
                            <a:gd name="csX59" fmla="*/ 1757680 w 2434370"/>
                            <a:gd name="csY59" fmla="*/ 635000 h 1874520"/>
                            <a:gd name="csX60" fmla="*/ 1783080 w 2434370"/>
                            <a:gd name="csY60" fmla="*/ 695960 h 1874520"/>
                            <a:gd name="csX61" fmla="*/ 1798320 w 2434370"/>
                            <a:gd name="csY61" fmla="*/ 731520 h 1874520"/>
                            <a:gd name="csX62" fmla="*/ 1803400 w 2434370"/>
                            <a:gd name="csY62" fmla="*/ 751840 h 1874520"/>
                            <a:gd name="csX63" fmla="*/ 1818640 w 2434370"/>
                            <a:gd name="csY63" fmla="*/ 777240 h 1874520"/>
                            <a:gd name="csX64" fmla="*/ 1828800 w 2434370"/>
                            <a:gd name="csY64" fmla="*/ 807720 h 1874520"/>
                            <a:gd name="csX65" fmla="*/ 1859280 w 2434370"/>
                            <a:gd name="csY65" fmla="*/ 848360 h 1874520"/>
                            <a:gd name="csX66" fmla="*/ 1874520 w 2434370"/>
                            <a:gd name="csY66" fmla="*/ 883920 h 1874520"/>
                            <a:gd name="csX67" fmla="*/ 1894840 w 2434370"/>
                            <a:gd name="csY67" fmla="*/ 919480 h 1874520"/>
                            <a:gd name="csX68" fmla="*/ 1899920 w 2434370"/>
                            <a:gd name="csY68" fmla="*/ 939800 h 1874520"/>
                            <a:gd name="csX69" fmla="*/ 1950720 w 2434370"/>
                            <a:gd name="csY69" fmla="*/ 995680 h 1874520"/>
                            <a:gd name="csX70" fmla="*/ 1976120 w 2434370"/>
                            <a:gd name="csY70" fmla="*/ 1016000 h 1874520"/>
                            <a:gd name="csX71" fmla="*/ 2021840 w 2434370"/>
                            <a:gd name="csY71" fmla="*/ 1071880 h 1874520"/>
                            <a:gd name="csX72" fmla="*/ 2057400 w 2434370"/>
                            <a:gd name="csY72" fmla="*/ 1112520 h 1874520"/>
                            <a:gd name="csX73" fmla="*/ 2067560 w 2434370"/>
                            <a:gd name="csY73" fmla="*/ 1143000 h 1874520"/>
                            <a:gd name="csX74" fmla="*/ 2072640 w 2434370"/>
                            <a:gd name="csY74" fmla="*/ 1158240 h 1874520"/>
                            <a:gd name="csX75" fmla="*/ 2082800 w 2434370"/>
                            <a:gd name="csY75" fmla="*/ 1193800 h 1874520"/>
                            <a:gd name="csX76" fmla="*/ 2092960 w 2434370"/>
                            <a:gd name="csY76" fmla="*/ 1224280 h 1874520"/>
                            <a:gd name="csX77" fmla="*/ 2113280 w 2434370"/>
                            <a:gd name="csY77" fmla="*/ 1254760 h 1874520"/>
                            <a:gd name="csX78" fmla="*/ 2123440 w 2434370"/>
                            <a:gd name="csY78" fmla="*/ 1270000 h 1874520"/>
                            <a:gd name="csX79" fmla="*/ 2148840 w 2434370"/>
                            <a:gd name="csY79" fmla="*/ 1295400 h 1874520"/>
                            <a:gd name="csX80" fmla="*/ 2184400 w 2434370"/>
                            <a:gd name="csY80" fmla="*/ 1336040 h 1874520"/>
                            <a:gd name="csX81" fmla="*/ 2209800 w 2434370"/>
                            <a:gd name="csY81" fmla="*/ 1356360 h 1874520"/>
                            <a:gd name="csX82" fmla="*/ 2250440 w 2434370"/>
                            <a:gd name="csY82" fmla="*/ 1386840 h 1874520"/>
                            <a:gd name="csX83" fmla="*/ 2286000 w 2434370"/>
                            <a:gd name="csY83" fmla="*/ 1427480 h 1874520"/>
                            <a:gd name="csX84" fmla="*/ 2311400 w 2434370"/>
                            <a:gd name="csY84" fmla="*/ 1483360 h 1874520"/>
                            <a:gd name="csX85" fmla="*/ 2321560 w 2434370"/>
                            <a:gd name="csY85" fmla="*/ 1498600 h 1874520"/>
                            <a:gd name="csX86" fmla="*/ 2331720 w 2434370"/>
                            <a:gd name="csY86" fmla="*/ 1539240 h 1874520"/>
                            <a:gd name="csX87" fmla="*/ 2336800 w 2434370"/>
                            <a:gd name="csY87" fmla="*/ 1569720 h 1874520"/>
                            <a:gd name="csX88" fmla="*/ 2341880 w 2434370"/>
                            <a:gd name="csY88" fmla="*/ 1584960 h 1874520"/>
                            <a:gd name="csX89" fmla="*/ 2346960 w 2434370"/>
                            <a:gd name="csY89" fmla="*/ 1610360 h 1874520"/>
                            <a:gd name="csX90" fmla="*/ 2362200 w 2434370"/>
                            <a:gd name="csY90" fmla="*/ 1651000 h 1874520"/>
                            <a:gd name="csX91" fmla="*/ 2367280 w 2434370"/>
                            <a:gd name="csY91" fmla="*/ 1671320 h 1874520"/>
                            <a:gd name="csX92" fmla="*/ 2377440 w 2434370"/>
                            <a:gd name="csY92" fmla="*/ 1691640 h 1874520"/>
                            <a:gd name="csX93" fmla="*/ 2382520 w 2434370"/>
                            <a:gd name="csY93" fmla="*/ 1711960 h 1874520"/>
                            <a:gd name="csX94" fmla="*/ 2402840 w 2434370"/>
                            <a:gd name="csY94" fmla="*/ 1767840 h 1874520"/>
                            <a:gd name="csX95" fmla="*/ 2413000 w 2434370"/>
                            <a:gd name="csY95" fmla="*/ 1783080 h 1874520"/>
                            <a:gd name="csX96" fmla="*/ 2423160 w 2434370"/>
                            <a:gd name="csY96" fmla="*/ 1823720 h 1874520"/>
                            <a:gd name="csX97" fmla="*/ 2428240 w 2434370"/>
                            <a:gd name="csY97" fmla="*/ 1849120 h 1874520"/>
                            <a:gd name="csX98" fmla="*/ 2433320 w 2434370"/>
                            <a:gd name="csY98" fmla="*/ 1864360 h 1874520"/>
                            <a:gd name="csX99" fmla="*/ 2418080 w 2434370"/>
                            <a:gd name="csY99" fmla="*/ 1859280 h 1874520"/>
                            <a:gd name="csX100" fmla="*/ 2382520 w 2434370"/>
                            <a:gd name="csY100" fmla="*/ 1854200 h 1874520"/>
                            <a:gd name="csX101" fmla="*/ 2286000 w 2434370"/>
                            <a:gd name="csY101" fmla="*/ 1859280 h 1874520"/>
                            <a:gd name="csX102" fmla="*/ 2240280 w 2434370"/>
                            <a:gd name="csY102" fmla="*/ 1864360 h 1874520"/>
                            <a:gd name="csX103" fmla="*/ 1996440 w 2434370"/>
                            <a:gd name="csY103" fmla="*/ 1859280 h 1874520"/>
                            <a:gd name="csX104" fmla="*/ 1945640 w 2434370"/>
                            <a:gd name="csY104" fmla="*/ 1854200 h 1874520"/>
                            <a:gd name="csX105" fmla="*/ 1864360 w 2434370"/>
                            <a:gd name="csY105" fmla="*/ 1844040 h 1874520"/>
                            <a:gd name="csX106" fmla="*/ 777240 w 2434370"/>
                            <a:gd name="csY106" fmla="*/ 1833880 h 1874520"/>
                            <a:gd name="csX107" fmla="*/ 558800 w 2434370"/>
                            <a:gd name="csY107" fmla="*/ 1838960 h 1874520"/>
                            <a:gd name="csX108" fmla="*/ 533400 w 2434370"/>
                            <a:gd name="csY108" fmla="*/ 1874520 h 1874520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  <a:cxn ang="0">
                              <a:pos x="csX11" y="csY11"/>
                            </a:cxn>
                            <a:cxn ang="0">
                              <a:pos x="csX12" y="csY12"/>
                            </a:cxn>
                            <a:cxn ang="0">
                              <a:pos x="csX13" y="csY13"/>
                            </a:cxn>
                            <a:cxn ang="0">
                              <a:pos x="csX14" y="csY14"/>
                            </a:cxn>
                            <a:cxn ang="0">
                              <a:pos x="csX15" y="csY15"/>
                            </a:cxn>
                            <a:cxn ang="0">
                              <a:pos x="csX16" y="csY16"/>
                            </a:cxn>
                            <a:cxn ang="0">
                              <a:pos x="csX17" y="csY17"/>
                            </a:cxn>
                            <a:cxn ang="0">
                              <a:pos x="csX18" y="csY18"/>
                            </a:cxn>
                            <a:cxn ang="0">
                              <a:pos x="csX19" y="csY19"/>
                            </a:cxn>
                            <a:cxn ang="0">
                              <a:pos x="csX20" y="csY20"/>
                            </a:cxn>
                            <a:cxn ang="0">
                              <a:pos x="csX21" y="csY21"/>
                            </a:cxn>
                            <a:cxn ang="0">
                              <a:pos x="csX22" y="csY22"/>
                            </a:cxn>
                            <a:cxn ang="0">
                              <a:pos x="csX23" y="csY23"/>
                            </a:cxn>
                            <a:cxn ang="0">
                              <a:pos x="csX24" y="csY24"/>
                            </a:cxn>
                            <a:cxn ang="0">
                              <a:pos x="csX25" y="csY25"/>
                            </a:cxn>
                            <a:cxn ang="0">
                              <a:pos x="csX26" y="csY26"/>
                            </a:cxn>
                            <a:cxn ang="0">
                              <a:pos x="csX27" y="csY27"/>
                            </a:cxn>
                            <a:cxn ang="0">
                              <a:pos x="csX28" y="csY28"/>
                            </a:cxn>
                            <a:cxn ang="0">
                              <a:pos x="csX29" y="csY29"/>
                            </a:cxn>
                            <a:cxn ang="0">
                              <a:pos x="csX30" y="csY30"/>
                            </a:cxn>
                            <a:cxn ang="0">
                              <a:pos x="csX31" y="csY31"/>
                            </a:cxn>
                            <a:cxn ang="0">
                              <a:pos x="csX32" y="csY32"/>
                            </a:cxn>
                            <a:cxn ang="0">
                              <a:pos x="csX33" y="csY33"/>
                            </a:cxn>
                            <a:cxn ang="0">
                              <a:pos x="csX34" y="csY34"/>
                            </a:cxn>
                            <a:cxn ang="0">
                              <a:pos x="csX35" y="csY35"/>
                            </a:cxn>
                            <a:cxn ang="0">
                              <a:pos x="csX36" y="csY36"/>
                            </a:cxn>
                            <a:cxn ang="0">
                              <a:pos x="csX37" y="csY37"/>
                            </a:cxn>
                            <a:cxn ang="0">
                              <a:pos x="csX38" y="csY38"/>
                            </a:cxn>
                            <a:cxn ang="0">
                              <a:pos x="csX39" y="csY39"/>
                            </a:cxn>
                            <a:cxn ang="0">
                              <a:pos x="csX40" y="csY40"/>
                            </a:cxn>
                            <a:cxn ang="0">
                              <a:pos x="csX41" y="csY41"/>
                            </a:cxn>
                            <a:cxn ang="0">
                              <a:pos x="csX42" y="csY42"/>
                            </a:cxn>
                            <a:cxn ang="0">
                              <a:pos x="csX43" y="csY43"/>
                            </a:cxn>
                            <a:cxn ang="0">
                              <a:pos x="csX44" y="csY44"/>
                            </a:cxn>
                            <a:cxn ang="0">
                              <a:pos x="csX45" y="csY45"/>
                            </a:cxn>
                            <a:cxn ang="0">
                              <a:pos x="csX46" y="csY46"/>
                            </a:cxn>
                            <a:cxn ang="0">
                              <a:pos x="csX47" y="csY47"/>
                            </a:cxn>
                            <a:cxn ang="0">
                              <a:pos x="csX48" y="csY48"/>
                            </a:cxn>
                            <a:cxn ang="0">
                              <a:pos x="csX49" y="csY49"/>
                            </a:cxn>
                            <a:cxn ang="0">
                              <a:pos x="csX50" y="csY50"/>
                            </a:cxn>
                            <a:cxn ang="0">
                              <a:pos x="csX51" y="csY51"/>
                            </a:cxn>
                            <a:cxn ang="0">
                              <a:pos x="csX52" y="csY52"/>
                            </a:cxn>
                            <a:cxn ang="0">
                              <a:pos x="csX53" y="csY53"/>
                            </a:cxn>
                            <a:cxn ang="0">
                              <a:pos x="csX54" y="csY54"/>
                            </a:cxn>
                            <a:cxn ang="0">
                              <a:pos x="csX55" y="csY55"/>
                            </a:cxn>
                            <a:cxn ang="0">
                              <a:pos x="csX56" y="csY56"/>
                            </a:cxn>
                            <a:cxn ang="0">
                              <a:pos x="csX57" y="csY57"/>
                            </a:cxn>
                            <a:cxn ang="0">
                              <a:pos x="csX58" y="csY58"/>
                            </a:cxn>
                            <a:cxn ang="0">
                              <a:pos x="csX59" y="csY59"/>
                            </a:cxn>
                            <a:cxn ang="0">
                              <a:pos x="csX60" y="csY60"/>
                            </a:cxn>
                            <a:cxn ang="0">
                              <a:pos x="csX61" y="csY61"/>
                            </a:cxn>
                            <a:cxn ang="0">
                              <a:pos x="csX62" y="csY62"/>
                            </a:cxn>
                            <a:cxn ang="0">
                              <a:pos x="csX63" y="csY63"/>
                            </a:cxn>
                            <a:cxn ang="0">
                              <a:pos x="csX64" y="csY64"/>
                            </a:cxn>
                            <a:cxn ang="0">
                              <a:pos x="csX65" y="csY65"/>
                            </a:cxn>
                            <a:cxn ang="0">
                              <a:pos x="csX66" y="csY66"/>
                            </a:cxn>
                            <a:cxn ang="0">
                              <a:pos x="csX67" y="csY67"/>
                            </a:cxn>
                            <a:cxn ang="0">
                              <a:pos x="csX68" y="csY68"/>
                            </a:cxn>
                            <a:cxn ang="0">
                              <a:pos x="csX69" y="csY69"/>
                            </a:cxn>
                            <a:cxn ang="0">
                              <a:pos x="csX70" y="csY70"/>
                            </a:cxn>
                            <a:cxn ang="0">
                              <a:pos x="csX71" y="csY71"/>
                            </a:cxn>
                            <a:cxn ang="0">
                              <a:pos x="csX72" y="csY72"/>
                            </a:cxn>
                            <a:cxn ang="0">
                              <a:pos x="csX73" y="csY73"/>
                            </a:cxn>
                            <a:cxn ang="0">
                              <a:pos x="csX74" y="csY74"/>
                            </a:cxn>
                            <a:cxn ang="0">
                              <a:pos x="csX75" y="csY75"/>
                            </a:cxn>
                            <a:cxn ang="0">
                              <a:pos x="csX76" y="csY76"/>
                            </a:cxn>
                            <a:cxn ang="0">
                              <a:pos x="csX77" y="csY77"/>
                            </a:cxn>
                            <a:cxn ang="0">
                              <a:pos x="csX78" y="csY78"/>
                            </a:cxn>
                            <a:cxn ang="0">
                              <a:pos x="csX79" y="csY79"/>
                            </a:cxn>
                            <a:cxn ang="0">
                              <a:pos x="csX80" y="csY80"/>
                            </a:cxn>
                            <a:cxn ang="0">
                              <a:pos x="csX81" y="csY81"/>
                            </a:cxn>
                            <a:cxn ang="0">
                              <a:pos x="csX82" y="csY82"/>
                            </a:cxn>
                            <a:cxn ang="0">
                              <a:pos x="csX83" y="csY83"/>
                            </a:cxn>
                            <a:cxn ang="0">
                              <a:pos x="csX84" y="csY84"/>
                            </a:cxn>
                            <a:cxn ang="0">
                              <a:pos x="csX85" y="csY85"/>
                            </a:cxn>
                            <a:cxn ang="0">
                              <a:pos x="csX86" y="csY86"/>
                            </a:cxn>
                            <a:cxn ang="0">
                              <a:pos x="csX87" y="csY87"/>
                            </a:cxn>
                            <a:cxn ang="0">
                              <a:pos x="csX88" y="csY88"/>
                            </a:cxn>
                            <a:cxn ang="0">
                              <a:pos x="csX89" y="csY89"/>
                            </a:cxn>
                            <a:cxn ang="0">
                              <a:pos x="csX90" y="csY90"/>
                            </a:cxn>
                            <a:cxn ang="0">
                              <a:pos x="csX91" y="csY91"/>
                            </a:cxn>
                            <a:cxn ang="0">
                              <a:pos x="csX92" y="csY92"/>
                            </a:cxn>
                            <a:cxn ang="0">
                              <a:pos x="csX93" y="csY93"/>
                            </a:cxn>
                            <a:cxn ang="0">
                              <a:pos x="csX94" y="csY94"/>
                            </a:cxn>
                            <a:cxn ang="0">
                              <a:pos x="csX95" y="csY95"/>
                            </a:cxn>
                            <a:cxn ang="0">
                              <a:pos x="csX96" y="csY96"/>
                            </a:cxn>
                            <a:cxn ang="0">
                              <a:pos x="csX97" y="csY97"/>
                            </a:cxn>
                            <a:cxn ang="0">
                              <a:pos x="csX98" y="csY98"/>
                            </a:cxn>
                            <a:cxn ang="0">
                              <a:pos x="csX99" y="csY99"/>
                            </a:cxn>
                            <a:cxn ang="0">
                              <a:pos x="csX100" y="csY100"/>
                            </a:cxn>
                            <a:cxn ang="0">
                              <a:pos x="csX101" y="csY101"/>
                            </a:cxn>
                            <a:cxn ang="0">
                              <a:pos x="csX102" y="csY102"/>
                            </a:cxn>
                            <a:cxn ang="0">
                              <a:pos x="csX103" y="csY103"/>
                            </a:cxn>
                            <a:cxn ang="0">
                              <a:pos x="csX104" y="csY104"/>
                            </a:cxn>
                            <a:cxn ang="0">
                              <a:pos x="csX105" y="csY105"/>
                            </a:cxn>
                            <a:cxn ang="0">
                              <a:pos x="csX106" y="csY106"/>
                            </a:cxn>
                            <a:cxn ang="0">
                              <a:pos x="csX107" y="csY107"/>
                            </a:cxn>
                            <a:cxn ang="0">
                              <a:pos x="csX108" y="csY108"/>
                            </a:cxn>
                          </a:cxnLst>
                          <a:rect l="l" t="t" r="r" b="b"/>
                          <a:pathLst>
                            <a:path w="2434370" h="1874520">
                              <a:moveTo>
                                <a:pt x="533400" y="1874520"/>
                              </a:moveTo>
                              <a:lnTo>
                                <a:pt x="533400" y="1874520"/>
                              </a:lnTo>
                              <a:cubicBezTo>
                                <a:pt x="531707" y="1820333"/>
                                <a:pt x="532950" y="1765975"/>
                                <a:pt x="528320" y="1711960"/>
                              </a:cubicBezTo>
                              <a:cubicBezTo>
                                <a:pt x="527799" y="1705877"/>
                                <a:pt x="520091" y="1702512"/>
                                <a:pt x="518160" y="1696720"/>
                              </a:cubicBezTo>
                              <a:cubicBezTo>
                                <a:pt x="514903" y="1686948"/>
                                <a:pt x="514441" y="1676450"/>
                                <a:pt x="513080" y="1666240"/>
                              </a:cubicBezTo>
                              <a:cubicBezTo>
                                <a:pt x="507667" y="1625643"/>
                                <a:pt x="497840" y="1544320"/>
                                <a:pt x="497840" y="1544320"/>
                              </a:cubicBezTo>
                              <a:cubicBezTo>
                                <a:pt x="452120" y="1546013"/>
                                <a:pt x="406352" y="1546713"/>
                                <a:pt x="360680" y="1549400"/>
                              </a:cubicBezTo>
                              <a:cubicBezTo>
                                <a:pt x="307476" y="1552530"/>
                                <a:pt x="343421" y="1554419"/>
                                <a:pt x="299720" y="1559560"/>
                              </a:cubicBezTo>
                              <a:cubicBezTo>
                                <a:pt x="279469" y="1561942"/>
                                <a:pt x="259049" y="1562611"/>
                                <a:pt x="238760" y="1564640"/>
                              </a:cubicBezTo>
                              <a:cubicBezTo>
                                <a:pt x="225176" y="1565998"/>
                                <a:pt x="211667" y="1568027"/>
                                <a:pt x="198120" y="1569720"/>
                              </a:cubicBezTo>
                              <a:cubicBezTo>
                                <a:pt x="171027" y="1568027"/>
                                <a:pt x="143807" y="1567752"/>
                                <a:pt x="116840" y="1564640"/>
                              </a:cubicBezTo>
                              <a:cubicBezTo>
                                <a:pt x="99685" y="1562661"/>
                                <a:pt x="66040" y="1554480"/>
                                <a:pt x="66040" y="1554480"/>
                              </a:cubicBezTo>
                              <a:cubicBezTo>
                                <a:pt x="59267" y="1551093"/>
                                <a:pt x="52973" y="1546496"/>
                                <a:pt x="45720" y="1544320"/>
                              </a:cubicBezTo>
                              <a:cubicBezTo>
                                <a:pt x="35854" y="1541360"/>
                                <a:pt x="23060" y="1545943"/>
                                <a:pt x="15240" y="1539240"/>
                              </a:cubicBezTo>
                              <a:cubicBezTo>
                                <a:pt x="8684" y="1533621"/>
                                <a:pt x="11853" y="1522307"/>
                                <a:pt x="10160" y="1513840"/>
                              </a:cubicBezTo>
                              <a:cubicBezTo>
                                <a:pt x="11853" y="1474893"/>
                                <a:pt x="13293" y="1435935"/>
                                <a:pt x="15240" y="1397000"/>
                              </a:cubicBezTo>
                              <a:cubicBezTo>
                                <a:pt x="21403" y="1273731"/>
                                <a:pt x="24384" y="1318770"/>
                                <a:pt x="15240" y="1163320"/>
                              </a:cubicBezTo>
                              <a:cubicBezTo>
                                <a:pt x="14733" y="1154701"/>
                                <a:pt x="11853" y="1146387"/>
                                <a:pt x="10160" y="1137920"/>
                              </a:cubicBezTo>
                              <a:cubicBezTo>
                                <a:pt x="8467" y="1117600"/>
                                <a:pt x="7462" y="1097211"/>
                                <a:pt x="5080" y="1076960"/>
                              </a:cubicBezTo>
                              <a:cubicBezTo>
                                <a:pt x="4071" y="1068385"/>
                                <a:pt x="0" y="1060194"/>
                                <a:pt x="0" y="1051560"/>
                              </a:cubicBezTo>
                              <a:cubicBezTo>
                                <a:pt x="0" y="949904"/>
                                <a:pt x="1920" y="942836"/>
                                <a:pt x="10160" y="868680"/>
                              </a:cubicBezTo>
                              <a:cubicBezTo>
                                <a:pt x="11853" y="802640"/>
                                <a:pt x="12171" y="736550"/>
                                <a:pt x="15240" y="670560"/>
                              </a:cubicBezTo>
                              <a:cubicBezTo>
                                <a:pt x="15564" y="663586"/>
                                <a:pt x="20320" y="657222"/>
                                <a:pt x="20320" y="650240"/>
                              </a:cubicBezTo>
                              <a:cubicBezTo>
                                <a:pt x="20320" y="310403"/>
                                <a:pt x="26989" y="391805"/>
                                <a:pt x="10160" y="223520"/>
                              </a:cubicBezTo>
                              <a:cubicBezTo>
                                <a:pt x="11853" y="162560"/>
                                <a:pt x="12195" y="101547"/>
                                <a:pt x="15240" y="40640"/>
                              </a:cubicBezTo>
                              <a:cubicBezTo>
                                <a:pt x="15589" y="33667"/>
                                <a:pt x="15850" y="25684"/>
                                <a:pt x="20320" y="20320"/>
                              </a:cubicBezTo>
                              <a:cubicBezTo>
                                <a:pt x="25168" y="14502"/>
                                <a:pt x="33867" y="13547"/>
                                <a:pt x="40640" y="10160"/>
                              </a:cubicBezTo>
                              <a:cubicBezTo>
                                <a:pt x="57573" y="11853"/>
                                <a:pt x="74422" y="15240"/>
                                <a:pt x="91440" y="15240"/>
                              </a:cubicBezTo>
                              <a:cubicBezTo>
                                <a:pt x="138375" y="15240"/>
                                <a:pt x="118744" y="12224"/>
                                <a:pt x="147320" y="5080"/>
                              </a:cubicBezTo>
                              <a:cubicBezTo>
                                <a:pt x="155697" y="2986"/>
                                <a:pt x="164253" y="1693"/>
                                <a:pt x="172720" y="0"/>
                              </a:cubicBezTo>
                              <a:lnTo>
                                <a:pt x="274320" y="15240"/>
                              </a:lnTo>
                              <a:cubicBezTo>
                                <a:pt x="334628" y="24663"/>
                                <a:pt x="317850" y="21042"/>
                                <a:pt x="355600" y="30480"/>
                              </a:cubicBezTo>
                              <a:cubicBezTo>
                                <a:pt x="486620" y="4276"/>
                                <a:pt x="405909" y="14455"/>
                                <a:pt x="599440" y="20320"/>
                              </a:cubicBezTo>
                              <a:cubicBezTo>
                                <a:pt x="615559" y="21932"/>
                                <a:pt x="672073" y="27161"/>
                                <a:pt x="690880" y="30480"/>
                              </a:cubicBezTo>
                              <a:cubicBezTo>
                                <a:pt x="706254" y="33193"/>
                                <a:pt x="721023" y="39602"/>
                                <a:pt x="736600" y="40640"/>
                              </a:cubicBezTo>
                              <a:cubicBezTo>
                                <a:pt x="797448" y="44697"/>
                                <a:pt x="858520" y="44027"/>
                                <a:pt x="919480" y="45720"/>
                              </a:cubicBezTo>
                              <a:cubicBezTo>
                                <a:pt x="954808" y="50136"/>
                                <a:pt x="958373" y="50020"/>
                                <a:pt x="990600" y="55880"/>
                              </a:cubicBezTo>
                              <a:cubicBezTo>
                                <a:pt x="1019334" y="61104"/>
                                <a:pt x="1019111" y="62795"/>
                                <a:pt x="1051560" y="66040"/>
                              </a:cubicBezTo>
                              <a:cubicBezTo>
                                <a:pt x="1073529" y="68237"/>
                                <a:pt x="1095587" y="69427"/>
                                <a:pt x="1117600" y="71120"/>
                              </a:cubicBezTo>
                              <a:cubicBezTo>
                                <a:pt x="1124373" y="72813"/>
                                <a:pt x="1131022" y="75122"/>
                                <a:pt x="1137920" y="76200"/>
                              </a:cubicBezTo>
                              <a:cubicBezTo>
                                <a:pt x="1185241" y="83594"/>
                                <a:pt x="1233038" y="87952"/>
                                <a:pt x="1280160" y="96520"/>
                              </a:cubicBezTo>
                              <a:cubicBezTo>
                                <a:pt x="1289132" y="98151"/>
                                <a:pt x="1296990" y="103564"/>
                                <a:pt x="1305560" y="106680"/>
                              </a:cubicBezTo>
                              <a:cubicBezTo>
                                <a:pt x="1371145" y="130529"/>
                                <a:pt x="1307083" y="106758"/>
                                <a:pt x="1356360" y="121920"/>
                              </a:cubicBezTo>
                              <a:cubicBezTo>
                                <a:pt x="1371714" y="126644"/>
                                <a:pt x="1402080" y="137160"/>
                                <a:pt x="1402080" y="137160"/>
                              </a:cubicBezTo>
                              <a:cubicBezTo>
                                <a:pt x="1407160" y="142240"/>
                                <a:pt x="1411573" y="148089"/>
                                <a:pt x="1417320" y="152400"/>
                              </a:cubicBezTo>
                              <a:cubicBezTo>
                                <a:pt x="1436515" y="166796"/>
                                <a:pt x="1439208" y="166469"/>
                                <a:pt x="1457960" y="172720"/>
                              </a:cubicBezTo>
                              <a:cubicBezTo>
                                <a:pt x="1494371" y="227337"/>
                                <a:pt x="1430953" y="134368"/>
                                <a:pt x="1488440" y="208280"/>
                              </a:cubicBezTo>
                              <a:cubicBezTo>
                                <a:pt x="1494502" y="216074"/>
                                <a:pt x="1499264" y="224849"/>
                                <a:pt x="1503680" y="233680"/>
                              </a:cubicBezTo>
                              <a:cubicBezTo>
                                <a:pt x="1513646" y="253613"/>
                                <a:pt x="1503452" y="260179"/>
                                <a:pt x="1529080" y="279400"/>
                              </a:cubicBezTo>
                              <a:cubicBezTo>
                                <a:pt x="1535853" y="284480"/>
                                <a:pt x="1542220" y="290153"/>
                                <a:pt x="1549400" y="294640"/>
                              </a:cubicBezTo>
                              <a:cubicBezTo>
                                <a:pt x="1559092" y="300698"/>
                                <a:pt x="1573437" y="306999"/>
                                <a:pt x="1584960" y="309880"/>
                              </a:cubicBezTo>
                              <a:cubicBezTo>
                                <a:pt x="1593337" y="311974"/>
                                <a:pt x="1601893" y="313267"/>
                                <a:pt x="1610360" y="314960"/>
                              </a:cubicBezTo>
                              <a:cubicBezTo>
                                <a:pt x="1628987" y="331893"/>
                                <a:pt x="1649064" y="347357"/>
                                <a:pt x="1666240" y="365760"/>
                              </a:cubicBezTo>
                              <a:cubicBezTo>
                                <a:pt x="1672977" y="372978"/>
                                <a:pt x="1675418" y="383366"/>
                                <a:pt x="1681480" y="391160"/>
                              </a:cubicBezTo>
                              <a:cubicBezTo>
                                <a:pt x="1687361" y="398721"/>
                                <a:pt x="1695027" y="404707"/>
                                <a:pt x="1701800" y="411480"/>
                              </a:cubicBezTo>
                              <a:cubicBezTo>
                                <a:pt x="1718152" y="460537"/>
                                <a:pt x="1691931" y="384266"/>
                                <a:pt x="1717040" y="447040"/>
                              </a:cubicBezTo>
                              <a:cubicBezTo>
                                <a:pt x="1735176" y="492380"/>
                                <a:pt x="1717813" y="463440"/>
                                <a:pt x="1737360" y="492760"/>
                              </a:cubicBezTo>
                              <a:cubicBezTo>
                                <a:pt x="1739053" y="521547"/>
                                <a:pt x="1740140" y="550375"/>
                                <a:pt x="1742440" y="579120"/>
                              </a:cubicBezTo>
                              <a:cubicBezTo>
                                <a:pt x="1743529" y="592729"/>
                                <a:pt x="1743928" y="606589"/>
                                <a:pt x="1747520" y="619760"/>
                              </a:cubicBezTo>
                              <a:cubicBezTo>
                                <a:pt x="1749126" y="625650"/>
                                <a:pt x="1754293" y="629920"/>
                                <a:pt x="1757680" y="635000"/>
                              </a:cubicBezTo>
                              <a:cubicBezTo>
                                <a:pt x="1769893" y="683854"/>
                                <a:pt x="1759462" y="664469"/>
                                <a:pt x="1783080" y="695960"/>
                              </a:cubicBezTo>
                              <a:cubicBezTo>
                                <a:pt x="1797664" y="754297"/>
                                <a:pt x="1777271" y="682405"/>
                                <a:pt x="1798320" y="731520"/>
                              </a:cubicBezTo>
                              <a:cubicBezTo>
                                <a:pt x="1801070" y="737937"/>
                                <a:pt x="1800564" y="745460"/>
                                <a:pt x="1803400" y="751840"/>
                              </a:cubicBezTo>
                              <a:cubicBezTo>
                                <a:pt x="1807410" y="760863"/>
                                <a:pt x="1814554" y="768251"/>
                                <a:pt x="1818640" y="777240"/>
                              </a:cubicBezTo>
                              <a:cubicBezTo>
                                <a:pt x="1823072" y="786990"/>
                                <a:pt x="1822859" y="798809"/>
                                <a:pt x="1828800" y="807720"/>
                              </a:cubicBezTo>
                              <a:cubicBezTo>
                                <a:pt x="1844974" y="831982"/>
                                <a:pt x="1835146" y="818192"/>
                                <a:pt x="1859280" y="848360"/>
                              </a:cubicBezTo>
                              <a:cubicBezTo>
                                <a:pt x="1864979" y="865458"/>
                                <a:pt x="1864476" y="866343"/>
                                <a:pt x="1874520" y="883920"/>
                              </a:cubicBezTo>
                              <a:cubicBezTo>
                                <a:pt x="1885239" y="902678"/>
                                <a:pt x="1886467" y="897151"/>
                                <a:pt x="1894840" y="919480"/>
                              </a:cubicBezTo>
                              <a:cubicBezTo>
                                <a:pt x="1897291" y="926017"/>
                                <a:pt x="1896402" y="933769"/>
                                <a:pt x="1899920" y="939800"/>
                              </a:cubicBezTo>
                              <a:cubicBezTo>
                                <a:pt x="1940221" y="1008888"/>
                                <a:pt x="1914483" y="959443"/>
                                <a:pt x="1950720" y="995680"/>
                              </a:cubicBezTo>
                              <a:cubicBezTo>
                                <a:pt x="1973698" y="1018658"/>
                                <a:pt x="1946451" y="1006110"/>
                                <a:pt x="1976120" y="1016000"/>
                              </a:cubicBezTo>
                              <a:cubicBezTo>
                                <a:pt x="1991360" y="1034627"/>
                                <a:pt x="2004822" y="1054862"/>
                                <a:pt x="2021840" y="1071880"/>
                              </a:cubicBezTo>
                              <a:cubicBezTo>
                                <a:pt x="2048147" y="1098187"/>
                                <a:pt x="2036413" y="1084537"/>
                                <a:pt x="2057400" y="1112520"/>
                              </a:cubicBezTo>
                              <a:lnTo>
                                <a:pt x="2067560" y="1143000"/>
                              </a:lnTo>
                              <a:cubicBezTo>
                                <a:pt x="2069253" y="1148080"/>
                                <a:pt x="2071169" y="1153091"/>
                                <a:pt x="2072640" y="1158240"/>
                              </a:cubicBezTo>
                              <a:cubicBezTo>
                                <a:pt x="2076027" y="1170093"/>
                                <a:pt x="2079175" y="1182017"/>
                                <a:pt x="2082800" y="1193800"/>
                              </a:cubicBezTo>
                              <a:cubicBezTo>
                                <a:pt x="2085950" y="1204036"/>
                                <a:pt x="2088171" y="1214701"/>
                                <a:pt x="2092960" y="1224280"/>
                              </a:cubicBezTo>
                              <a:cubicBezTo>
                                <a:pt x="2098421" y="1235202"/>
                                <a:pt x="2106507" y="1244600"/>
                                <a:pt x="2113280" y="1254760"/>
                              </a:cubicBezTo>
                              <a:cubicBezTo>
                                <a:pt x="2116667" y="1259840"/>
                                <a:pt x="2119123" y="1265683"/>
                                <a:pt x="2123440" y="1270000"/>
                              </a:cubicBezTo>
                              <a:cubicBezTo>
                                <a:pt x="2131907" y="1278467"/>
                                <a:pt x="2140830" y="1286500"/>
                                <a:pt x="2148840" y="1295400"/>
                              </a:cubicBezTo>
                              <a:cubicBezTo>
                                <a:pt x="2169938" y="1318842"/>
                                <a:pt x="2163951" y="1318147"/>
                                <a:pt x="2184400" y="1336040"/>
                              </a:cubicBezTo>
                              <a:cubicBezTo>
                                <a:pt x="2192560" y="1343180"/>
                                <a:pt x="2201126" y="1349854"/>
                                <a:pt x="2209800" y="1356360"/>
                              </a:cubicBezTo>
                              <a:cubicBezTo>
                                <a:pt x="2228559" y="1370429"/>
                                <a:pt x="2230044" y="1366444"/>
                                <a:pt x="2250440" y="1386840"/>
                              </a:cubicBezTo>
                              <a:cubicBezTo>
                                <a:pt x="2263168" y="1399568"/>
                                <a:pt x="2275802" y="1412647"/>
                                <a:pt x="2286000" y="1427480"/>
                              </a:cubicBezTo>
                              <a:cubicBezTo>
                                <a:pt x="2337178" y="1501920"/>
                                <a:pt x="2291467" y="1443495"/>
                                <a:pt x="2311400" y="1483360"/>
                              </a:cubicBezTo>
                              <a:cubicBezTo>
                                <a:pt x="2314130" y="1488821"/>
                                <a:pt x="2318173" y="1493520"/>
                                <a:pt x="2321560" y="1498600"/>
                              </a:cubicBezTo>
                              <a:cubicBezTo>
                                <a:pt x="2324947" y="1512147"/>
                                <a:pt x="2329424" y="1525466"/>
                                <a:pt x="2331720" y="1539240"/>
                              </a:cubicBezTo>
                              <a:cubicBezTo>
                                <a:pt x="2333413" y="1549400"/>
                                <a:pt x="2334566" y="1559665"/>
                                <a:pt x="2336800" y="1569720"/>
                              </a:cubicBezTo>
                              <a:cubicBezTo>
                                <a:pt x="2337962" y="1574947"/>
                                <a:pt x="2340581" y="1579765"/>
                                <a:pt x="2341880" y="1584960"/>
                              </a:cubicBezTo>
                              <a:cubicBezTo>
                                <a:pt x="2343974" y="1593337"/>
                                <a:pt x="2344866" y="1601983"/>
                                <a:pt x="2346960" y="1610360"/>
                              </a:cubicBezTo>
                              <a:cubicBezTo>
                                <a:pt x="2350527" y="1624628"/>
                                <a:pt x="2357539" y="1637016"/>
                                <a:pt x="2362200" y="1651000"/>
                              </a:cubicBezTo>
                              <a:cubicBezTo>
                                <a:pt x="2364408" y="1657624"/>
                                <a:pt x="2364829" y="1664783"/>
                                <a:pt x="2367280" y="1671320"/>
                              </a:cubicBezTo>
                              <a:cubicBezTo>
                                <a:pt x="2369939" y="1678411"/>
                                <a:pt x="2374781" y="1684549"/>
                                <a:pt x="2377440" y="1691640"/>
                              </a:cubicBezTo>
                              <a:cubicBezTo>
                                <a:pt x="2379891" y="1698177"/>
                                <a:pt x="2380514" y="1705273"/>
                                <a:pt x="2382520" y="1711960"/>
                              </a:cubicBezTo>
                              <a:cubicBezTo>
                                <a:pt x="2386076" y="1723815"/>
                                <a:pt x="2396781" y="1755721"/>
                                <a:pt x="2402840" y="1767840"/>
                              </a:cubicBezTo>
                              <a:cubicBezTo>
                                <a:pt x="2405570" y="1773301"/>
                                <a:pt x="2409613" y="1778000"/>
                                <a:pt x="2413000" y="1783080"/>
                              </a:cubicBezTo>
                              <a:cubicBezTo>
                                <a:pt x="2416387" y="1796627"/>
                                <a:pt x="2420422" y="1810028"/>
                                <a:pt x="2423160" y="1823720"/>
                              </a:cubicBezTo>
                              <a:cubicBezTo>
                                <a:pt x="2424853" y="1832187"/>
                                <a:pt x="2426146" y="1840743"/>
                                <a:pt x="2428240" y="1849120"/>
                              </a:cubicBezTo>
                              <a:cubicBezTo>
                                <a:pt x="2429539" y="1854315"/>
                                <a:pt x="2437106" y="1860574"/>
                                <a:pt x="2433320" y="1864360"/>
                              </a:cubicBezTo>
                              <a:cubicBezTo>
                                <a:pt x="2429534" y="1868146"/>
                                <a:pt x="2423331" y="1860330"/>
                                <a:pt x="2418080" y="1859280"/>
                              </a:cubicBezTo>
                              <a:cubicBezTo>
                                <a:pt x="2406339" y="1856932"/>
                                <a:pt x="2394373" y="1855893"/>
                                <a:pt x="2382520" y="1854200"/>
                              </a:cubicBezTo>
                              <a:lnTo>
                                <a:pt x="2286000" y="1859280"/>
                              </a:lnTo>
                              <a:cubicBezTo>
                                <a:pt x="2270705" y="1860372"/>
                                <a:pt x="2255614" y="1864360"/>
                                <a:pt x="2240280" y="1864360"/>
                              </a:cubicBezTo>
                              <a:cubicBezTo>
                                <a:pt x="2158982" y="1864360"/>
                                <a:pt x="2077720" y="1860973"/>
                                <a:pt x="1996440" y="1859280"/>
                              </a:cubicBezTo>
                              <a:lnTo>
                                <a:pt x="1945640" y="1854200"/>
                              </a:lnTo>
                              <a:cubicBezTo>
                                <a:pt x="1918516" y="1851070"/>
                                <a:pt x="1891660" y="1844515"/>
                                <a:pt x="1864360" y="1844040"/>
                              </a:cubicBezTo>
                              <a:lnTo>
                                <a:pt x="777240" y="1833880"/>
                              </a:lnTo>
                              <a:cubicBezTo>
                                <a:pt x="704427" y="1835573"/>
                                <a:pt x="631564" y="1835796"/>
                                <a:pt x="558800" y="1838960"/>
                              </a:cubicBezTo>
                              <a:cubicBezTo>
                                <a:pt x="429644" y="1844575"/>
                                <a:pt x="537633" y="1868593"/>
                                <a:pt x="533400" y="1874520"/>
                              </a:cubicBezTo>
                              <a:close/>
                            </a:path>
                          </a:pathLst>
                        </a:custGeom>
                        <a:noFill/>
                        <a:ln w="25400"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D9FF4" id="Freihandform: Form 6" o:spid="_x0000_s1026" style="position:absolute;margin-left:3in;margin-top:48.75pt;width:222.75pt;height:161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434370,1874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" path="m533400,1874520r,c531707,1820333,532950,1765975,528320,1711960v-521,-6083,-8229,-9448,-10160,-15240c514903,1686948,514441,1676450,513080,1666240v-5413,-40597,-15240,-121920,-15240,-121920c452120,1546013,406352,1546713,360680,1549400v-53204,3130,-17259,5019,-60960,10160c279469,1561942,259049,1562611,238760,1564640v-13584,1358,-27093,3387,-40640,5080c171027,1568027,143807,1567752,116840,1564640v-17155,-1979,-50800,-10160,-50800,-10160c59267,1551093,52973,1546496,45720,1544320v-9866,-2960,-22660,1623,-30480,-5080c8684,1533621,11853,1522307,10160,1513840v1693,-38947,3133,-77905,5080,-116840c21403,1273731,24384,1318770,15240,1163320v-507,-8619,-3387,-16933,-5080,-25400c8467,1117600,7462,1097211,5080,1076960,4071,1068385,,1060194,,1051560,,949904,1920,942836,10160,868680v1693,-66040,2011,-132130,5080,-198120c15564,663586,20320,657222,20320,650240v,-339837,6669,-258435,-10160,-426720c11853,162560,12195,101547,15240,40640v349,-6973,610,-14956,5080,-20320c25168,14502,33867,13547,40640,10160v16933,1693,33782,5080,50800,5080c138375,15240,118744,12224,147320,5080,155697,2986,164253,1693,172720,l274320,15240v60308,9423,43530,5802,81280,15240c486620,4276,405909,14455,599440,20320v16119,1612,72633,6841,91440,10160c706254,33193,721023,39602,736600,40640v60848,4057,121920,3387,182880,5080c954808,50136,958373,50020,990600,55880v28734,5224,28511,6915,60960,10160c1073529,68237,1095587,69427,1117600,71120v6773,1693,13422,4002,20320,5080c1185241,83594,1233038,87952,1280160,96520v8972,1631,16830,7044,25400,10160c1371145,130529,1307083,106758,1356360,121920v15354,4724,45720,15240,45720,15240c1407160,142240,1411573,148089,1417320,152400v19195,14396,21888,14069,40640,20320c1494371,227337,1430953,134368,1488440,208280v6062,7794,10824,16569,15240,25400c1513646,253613,1503452,260179,1529080,279400v6773,5080,13140,10753,20320,15240c1559092,300698,1573437,306999,1584960,309880v8377,2094,16933,3387,25400,5080c1628987,331893,1649064,347357,1666240,365760v6737,7218,9178,17606,15240,25400c1687361,398721,1695027,404707,1701800,411480v16352,49057,-9869,-27214,15240,35560c1735176,492380,1717813,463440,1737360,492760v1693,28787,2780,57615,5080,86360c1743529,592729,1743928,606589,1747520,619760v1606,5890,6773,10160,10160,15240c1769893,683854,1759462,664469,1783080,695960v14584,58337,-5809,-13555,15240,35560c1801070,737937,1800564,745460,1803400,751840v4010,9023,11154,16411,15240,25400c1823072,786990,1822859,798809,1828800,807720v16174,24262,6346,10472,30480,40640c1864979,865458,1864476,866343,1874520,883920v10719,18758,11947,13231,20320,35560c1897291,926017,1896402,933769,1899920,939800v40301,69088,14563,19643,50800,55880c1973698,1018658,1946451,1006110,1976120,1016000v15240,18627,28702,38862,45720,55880c2048147,1098187,2036413,1084537,2057400,1112520r10160,30480c2069253,1148080,2071169,1153091,2072640,1158240v3387,11853,6535,23777,10160,35560c2085950,1204036,2088171,1214701,2092960,1224280v5461,10922,13547,20320,20320,30480c2116667,1259840,2119123,1265683,2123440,1270000v8467,8467,17390,16500,25400,25400c2169938,1318842,2163951,1318147,2184400,1336040v8160,7140,16726,13814,25400,20320c2228559,1370429,2230044,1366444,2250440,1386840v12728,12728,25362,25807,35560,40640c2337178,1501920,2291467,1443495,2311400,1483360v2730,5461,6773,10160,10160,15240c2324947,1512147,2329424,1525466,2331720,1539240v1693,10160,2846,20425,5080,30480c2337962,1574947,2340581,1579765,2341880,1584960v2094,8377,2986,17023,5080,25400c2350527,1624628,2357539,1637016,2362200,1651000v2208,6624,2629,13783,5080,20320c2369939,1678411,2374781,1684549,2377440,1691640v2451,6537,3074,13633,5080,20320c2386076,1723815,2396781,1755721,2402840,1767840v2730,5461,6773,10160,10160,15240c2416387,1796627,2420422,1810028,2423160,1823720v1693,8467,2986,17023,5080,25400c2429539,1854315,2437106,1860574,2433320,1864360v-3786,3786,-9989,-4030,-15240,-5080c2406339,1856932,2394373,1855893,2382520,1854200r-96520,5080c2270705,1860372,2255614,1864360,2240280,1864360v-81298,,-162560,-3387,-243840,-5080l1945640,1854200v-27124,-3130,-53980,-9685,-81280,-10160l777240,1833880v-72813,1693,-145676,1916,-218440,5080c429644,1844575,537633,1868593,533400,1874520xe" filled="f" strokecolor="#00b0f0" strokeweight="2pt">
                <v:stroke joinstyle="miter"/>
                <v:path arrowok="t" o:connecttype="custom" o:connectlocs="619852,2055495;619852,2055495;613948,1877241;602142,1860529;596238,1827107;578528,1693416;419138,1698986;348298,1710127;277457,1715698;230231,1721268;135777,1715698;76744,1704557;53130,1693416;17710,1687845;11807,1659993;17710,1531873;17710,1275632;11807,1247780;5903,1180935;0,1153083;11807,952546;17710,735299;23613,713017;11807,245100;17710,44564;23613,22282;47227,11141;106260,16711;171197,5570;200714,0;318781,16711;413235,33423;696595,22282;802856,33423;855986,44564;1068506,50134;1151153,61275;1221994,72416;1298737,77986;1322350,83557;1487644,105838;1517161,116979;1576195,133691;1629325,150402;1647035,167113;1694262,189395;1729682,228388;1747392,256241;1776908,306375;1800522,323086;1841845,339797;1871362,345368;1936299,401072;1954009,428924;1977622,451206;1995332,490199;2018946,540333;2024849,635031;2030753,679595;2042559,696306;2072076,763151;2089786,802144;2095689,824426;2113399,852278;2125206,885701;2160626,930265;2178336,969258;2201950,1008251;2207853,1030533;2266887,1091808;2296403,1114089;2349533,1175364;2390857,1219928;2402664,1253351;2408567,1270062;2420374,1309055;2432180,1342478;2455794,1375900;2467600,1392612;2497117,1420464;2538441,1465028;2567957,1487309;2615184,1520732;2656508,1565296;2686024,1626571;2697831,1643282;2709638,1687845;2715541,1721268;2721445,1737980;2727348,1765832;2745058,1810395;2750961,1832677;2762768,1854959;2768671,1877241;2792285,1938516;2804091,1955227;2815898,1999791;2821801,2027643;2827705,2044354;2809995,2038784;2768671,2033213;2656508,2038784;2603378,2044354;2320017,2038784;2260983,2033213;2166530,2022072;903213,2010931;649369,2016502;619852,2055495" o:connectangles="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="00332DE3"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2C8155F" wp14:editId="2E261767">
            <wp:simplePos x="0" y="0"/>
            <wp:positionH relativeFrom="column">
              <wp:posOffset>-9526</wp:posOffset>
            </wp:positionH>
            <wp:positionV relativeFrom="paragraph">
              <wp:posOffset>142875</wp:posOffset>
            </wp:positionV>
            <wp:extent cx="6156847" cy="4324350"/>
            <wp:effectExtent l="0" t="0" r="0" b="0"/>
            <wp:wrapNone/>
            <wp:docPr id="923704199" name="Grafik 1" descr="Ein Bild, das Karte, Plan, Tex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704199" name="Grafik 1" descr="Ein Bild, das Karte, Plan, Text enthält.&#10;&#10;KI-generierte Inhalte können fehlerhaft sein.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3013" cy="4328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F56">
        <w:rPr>
          <w:rFonts w:ascii="Arial" w:hAnsi="Arial" w:cs="Arial"/>
          <w:b/>
          <w:bCs/>
          <w:sz w:val="28"/>
          <w:szCs w:val="28"/>
        </w:rPr>
        <w:br w:type="page"/>
      </w:r>
    </w:p>
    <w:p w14:paraId="7FD7C0E9" w14:textId="09C82AF2" w:rsidR="00114C44" w:rsidRPr="00BB7A76" w:rsidRDefault="000266B1" w:rsidP="0006263D">
      <w:pPr>
        <w:pStyle w:val="berschrift3"/>
        <w:shd w:val="clear" w:color="auto" w:fill="F2F2F2" w:themeFill="background1" w:themeFillShade="F2"/>
        <w:rPr>
          <w:rFonts w:ascii="Arial" w:hAnsi="Arial" w:cs="Arial"/>
          <w:b/>
          <w:bCs/>
          <w:sz w:val="28"/>
          <w:szCs w:val="28"/>
        </w:rPr>
      </w:pPr>
      <w:bookmarkStart w:id="5" w:name="_Toc229387440"/>
      <w:r>
        <w:rPr>
          <w:rFonts w:ascii="Arial" w:hAnsi="Arial" w:cs="Arial"/>
          <w:b/>
          <w:bCs/>
          <w:sz w:val="28"/>
          <w:szCs w:val="28"/>
        </w:rPr>
        <w:lastRenderedPageBreak/>
        <w:t>0</w:t>
      </w:r>
      <w:r w:rsidR="009E190C">
        <w:rPr>
          <w:rFonts w:ascii="Arial" w:hAnsi="Arial" w:cs="Arial"/>
          <w:b/>
          <w:bCs/>
          <w:sz w:val="28"/>
          <w:szCs w:val="28"/>
        </w:rPr>
        <w:t>5</w:t>
      </w:r>
      <w:r w:rsidR="009720F5">
        <w:rPr>
          <w:rFonts w:ascii="Arial" w:hAnsi="Arial" w:cs="Arial"/>
          <w:b/>
          <w:bCs/>
          <w:sz w:val="28"/>
          <w:szCs w:val="28"/>
        </w:rPr>
        <w:t>.</w:t>
      </w:r>
      <w:r w:rsidR="00A9473C" w:rsidRPr="00BB7A76">
        <w:rPr>
          <w:rFonts w:ascii="Arial" w:hAnsi="Arial" w:cs="Arial"/>
          <w:b/>
          <w:bCs/>
          <w:sz w:val="28"/>
          <w:szCs w:val="28"/>
        </w:rPr>
        <w:t xml:space="preserve"> </w:t>
      </w:r>
      <w:r w:rsidR="00114C44" w:rsidRPr="00BB7A76">
        <w:rPr>
          <w:rFonts w:ascii="Arial" w:hAnsi="Arial" w:cs="Arial"/>
          <w:b/>
          <w:bCs/>
          <w:sz w:val="28"/>
          <w:szCs w:val="28"/>
        </w:rPr>
        <w:t>Leistungsbild</w:t>
      </w:r>
      <w:bookmarkEnd w:id="5"/>
    </w:p>
    <w:p w14:paraId="1E89C262" w14:textId="77777777" w:rsidR="00A9473C" w:rsidRPr="00A9473C" w:rsidRDefault="00A9473C" w:rsidP="00A9473C">
      <w:pPr>
        <w:pStyle w:val="Listenabsatz"/>
        <w:ind w:left="720"/>
      </w:pPr>
    </w:p>
    <w:p w14:paraId="29F40BFE" w14:textId="47268A40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ausgeschriebene Leistung umfasst die koordinierte, qualitätsgesicherte und strategische Begleitung des Neubaus eines Kinder- und Familienzentrums</w:t>
      </w:r>
      <w:r w:rsidR="00A65715">
        <w:rPr>
          <w:rFonts w:ascii="Arial" w:hAnsi="Arial" w:cs="Arial"/>
          <w:szCs w:val="22"/>
        </w:rPr>
        <w:t xml:space="preserve"> einschl. der erforderlichen Freiflächen</w:t>
      </w:r>
      <w:r w:rsidRPr="00BF4C85">
        <w:rPr>
          <w:rFonts w:ascii="Arial" w:hAnsi="Arial" w:cs="Arial"/>
          <w:szCs w:val="22"/>
        </w:rPr>
        <w:t>. Die Stadt Limburg beabsichtigt, ein Büro zu beauftragen</w:t>
      </w:r>
      <w:r w:rsidRPr="009720F5">
        <w:rPr>
          <w:rFonts w:ascii="Arial" w:hAnsi="Arial" w:cs="Arial"/>
          <w:szCs w:val="22"/>
        </w:rPr>
        <w:t xml:space="preserve">, das </w:t>
      </w:r>
      <w:r w:rsidR="00A9473C" w:rsidRPr="009720F5">
        <w:rPr>
          <w:rFonts w:ascii="Arial" w:hAnsi="Arial" w:cs="Arial"/>
          <w:szCs w:val="22"/>
        </w:rPr>
        <w:t xml:space="preserve">im Vorfeld zu der Ausschreibung der Planerleistungen </w:t>
      </w:r>
      <w:r w:rsidR="0006263D" w:rsidRPr="009720F5">
        <w:rPr>
          <w:rFonts w:ascii="Arial" w:hAnsi="Arial" w:cs="Arial"/>
          <w:szCs w:val="22"/>
        </w:rPr>
        <w:t xml:space="preserve">eine Konzeption der zu erwartenden Schnittstellen erarbeitet, sowie in Folge </w:t>
      </w:r>
      <w:r w:rsidR="00A9473C" w:rsidRPr="009720F5">
        <w:rPr>
          <w:rFonts w:ascii="Arial" w:hAnsi="Arial" w:cs="Arial"/>
          <w:szCs w:val="22"/>
        </w:rPr>
        <w:t xml:space="preserve">auch </w:t>
      </w:r>
      <w:r w:rsidRPr="009720F5">
        <w:rPr>
          <w:rFonts w:ascii="Arial" w:hAnsi="Arial" w:cs="Arial"/>
          <w:szCs w:val="22"/>
        </w:rPr>
        <w:t>delegierbare Bauherrenfunktionen übernimmt, fördermittelrelevante</w:t>
      </w:r>
      <w:r w:rsidRPr="00BF4C85">
        <w:rPr>
          <w:rFonts w:ascii="Arial" w:hAnsi="Arial" w:cs="Arial"/>
          <w:szCs w:val="22"/>
        </w:rPr>
        <w:t xml:space="preserve"> Anforderungen eigenverantwortlich steuert und die Abstimmung mit Planung, Verwaltung, Politik und potenziellen Trägerstrukturen professionell führt.</w:t>
      </w:r>
    </w:p>
    <w:p w14:paraId="127CDB54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2806B028" w14:textId="448639A4" w:rsidR="00950E99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Die Leistung ist in </w:t>
      </w:r>
      <w:r w:rsidR="00950E99" w:rsidRPr="00950E99">
        <w:rPr>
          <w:rFonts w:ascii="Arial" w:hAnsi="Arial" w:cs="Arial"/>
          <w:szCs w:val="22"/>
        </w:rPr>
        <w:t>vier</w:t>
      </w:r>
      <w:r w:rsidRPr="00950E99">
        <w:rPr>
          <w:rFonts w:ascii="Arial" w:hAnsi="Arial" w:cs="Arial"/>
          <w:szCs w:val="22"/>
        </w:rPr>
        <w:t xml:space="preserve"> Module</w:t>
      </w:r>
      <w:r w:rsidRPr="00BF4C85">
        <w:rPr>
          <w:rFonts w:ascii="Arial" w:hAnsi="Arial" w:cs="Arial"/>
          <w:szCs w:val="22"/>
        </w:rPr>
        <w:t xml:space="preserve"> gegliedert und kann stufenweise beauftragt werden</w:t>
      </w:r>
      <w:r w:rsidR="00950E99">
        <w:rPr>
          <w:rFonts w:ascii="Arial" w:hAnsi="Arial" w:cs="Arial"/>
          <w:szCs w:val="22"/>
        </w:rPr>
        <w:t xml:space="preserve"> </w:t>
      </w:r>
      <w:r w:rsidR="00950E99" w:rsidRPr="00BF4C85">
        <w:rPr>
          <w:rFonts w:ascii="Arial" w:hAnsi="Arial" w:cs="Arial"/>
          <w:szCs w:val="22"/>
        </w:rPr>
        <w:t>(Vorbereitung, Planung, Ausführung, Inbetriebnahme)</w:t>
      </w:r>
      <w:r w:rsidRPr="00BF4C85">
        <w:rPr>
          <w:rFonts w:ascii="Arial" w:hAnsi="Arial" w:cs="Arial"/>
          <w:szCs w:val="22"/>
        </w:rPr>
        <w:t>. Alle Module sind verpflichtender Bestandteil des Gesamtauftrags.</w:t>
      </w:r>
      <w:r w:rsidR="00A9473C" w:rsidRPr="00A9473C">
        <w:rPr>
          <w:rFonts w:ascii="Arial" w:hAnsi="Arial" w:cs="Arial"/>
          <w:b/>
          <w:bCs/>
          <w:szCs w:val="22"/>
          <w:highlight w:val="magenta"/>
        </w:rPr>
        <w:t xml:space="preserve"> </w:t>
      </w:r>
    </w:p>
    <w:p w14:paraId="38943FA9" w14:textId="77777777" w:rsidR="00114C44" w:rsidRPr="00BF4C85" w:rsidRDefault="00114C44" w:rsidP="009F303A">
      <w:pPr>
        <w:pStyle w:val="berschrift4"/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Modul A – Projektsteuerung und Strukturierung</w:t>
      </w:r>
    </w:p>
    <w:p w14:paraId="4241F9B5" w14:textId="77777777" w:rsidR="00A9473C" w:rsidRDefault="00A9473C" w:rsidP="00114C44">
      <w:pPr>
        <w:rPr>
          <w:rFonts w:ascii="Arial" w:hAnsi="Arial" w:cs="Arial"/>
          <w:szCs w:val="22"/>
        </w:rPr>
      </w:pPr>
    </w:p>
    <w:p w14:paraId="56CFD240" w14:textId="60174EBF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Ziel ist die </w:t>
      </w:r>
      <w:r w:rsidR="00C11F58">
        <w:rPr>
          <w:rFonts w:ascii="Arial" w:hAnsi="Arial" w:cs="Arial"/>
          <w:szCs w:val="22"/>
        </w:rPr>
        <w:t xml:space="preserve">Konzeptionierung und </w:t>
      </w:r>
      <w:r w:rsidRPr="00BF4C85">
        <w:rPr>
          <w:rFonts w:ascii="Arial" w:hAnsi="Arial" w:cs="Arial"/>
          <w:szCs w:val="22"/>
        </w:rPr>
        <w:t>Steuerung des gesamten Projektverlaufs von der Planung bis zur Inbetriebnahme</w:t>
      </w:r>
      <w:r w:rsidR="002F499D">
        <w:rPr>
          <w:rFonts w:ascii="Arial" w:hAnsi="Arial" w:cs="Arial"/>
          <w:szCs w:val="22"/>
        </w:rPr>
        <w:t xml:space="preserve"> einschl. der zugehörigen Dokumentation</w:t>
      </w:r>
      <w:r w:rsidRPr="00BF4C85">
        <w:rPr>
          <w:rFonts w:ascii="Arial" w:hAnsi="Arial" w:cs="Arial"/>
          <w:szCs w:val="22"/>
        </w:rPr>
        <w:t>. Die Auftragnehmenden verantworten den Aufbau einer funktion</w:t>
      </w:r>
      <w:r w:rsidR="000554A9" w:rsidRPr="00BF4C85">
        <w:rPr>
          <w:rFonts w:ascii="Arial" w:hAnsi="Arial" w:cs="Arial"/>
          <w:szCs w:val="22"/>
        </w:rPr>
        <w:t>alen</w:t>
      </w:r>
      <w:r w:rsidRPr="00BF4C85">
        <w:rPr>
          <w:rFonts w:ascii="Arial" w:hAnsi="Arial" w:cs="Arial"/>
          <w:szCs w:val="22"/>
        </w:rPr>
        <w:t xml:space="preserve"> Projektstruktur und stellen die kontinuierliche Steuerung </w:t>
      </w:r>
      <w:r w:rsidR="000554A9" w:rsidRPr="00BF4C85">
        <w:rPr>
          <w:rFonts w:ascii="Arial" w:hAnsi="Arial" w:cs="Arial"/>
          <w:szCs w:val="22"/>
        </w:rPr>
        <w:t xml:space="preserve">und Koordination </w:t>
      </w:r>
      <w:r w:rsidRPr="00BF4C85">
        <w:rPr>
          <w:rFonts w:ascii="Arial" w:hAnsi="Arial" w:cs="Arial"/>
          <w:szCs w:val="22"/>
        </w:rPr>
        <w:t>im Rahmen von Kosten-, Termin- und Qualitätszielen sicher.</w:t>
      </w:r>
    </w:p>
    <w:p w14:paraId="7DC1C5E0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0DD12068" w14:textId="77777777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Leistungsinhalte:</w:t>
      </w:r>
    </w:p>
    <w:p w14:paraId="2AD4FD57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4807B7FD" w14:textId="77777777" w:rsidR="00114C44" w:rsidRPr="00BF4C85" w:rsidRDefault="00114C44" w:rsidP="00114C44">
      <w:pPr>
        <w:numPr>
          <w:ilvl w:val="0"/>
          <w:numId w:val="31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Aufbau und Pflege einer Projektstruktur inkl. Kommunikations- und Entscheidungspfad</w:t>
      </w:r>
    </w:p>
    <w:p w14:paraId="6B2A4664" w14:textId="600F56D7" w:rsidR="00114C44" w:rsidRPr="00BF4C85" w:rsidRDefault="00114C44" w:rsidP="00114C44">
      <w:pPr>
        <w:numPr>
          <w:ilvl w:val="0"/>
          <w:numId w:val="31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Steuerung von Schnittstellen zwischen Planung, </w:t>
      </w:r>
      <w:r w:rsidR="00D558CF">
        <w:rPr>
          <w:rFonts w:ascii="Arial" w:hAnsi="Arial" w:cs="Arial"/>
          <w:szCs w:val="22"/>
        </w:rPr>
        <w:t xml:space="preserve">Trägern, </w:t>
      </w:r>
      <w:r w:rsidRPr="00BF4C85">
        <w:rPr>
          <w:rFonts w:ascii="Arial" w:hAnsi="Arial" w:cs="Arial"/>
          <w:szCs w:val="22"/>
        </w:rPr>
        <w:t xml:space="preserve">Verwaltung, </w:t>
      </w:r>
      <w:r w:rsidR="002F499D">
        <w:rPr>
          <w:rFonts w:ascii="Arial" w:hAnsi="Arial" w:cs="Arial"/>
          <w:szCs w:val="22"/>
        </w:rPr>
        <w:t xml:space="preserve">Nutzenden, </w:t>
      </w:r>
      <w:r w:rsidRPr="00BF4C85">
        <w:rPr>
          <w:rFonts w:ascii="Arial" w:hAnsi="Arial" w:cs="Arial"/>
          <w:szCs w:val="22"/>
        </w:rPr>
        <w:t>Fördermittelgebern und politischen Gremien</w:t>
      </w:r>
    </w:p>
    <w:p w14:paraId="4FDB503B" w14:textId="732214B3" w:rsidR="00114C44" w:rsidRPr="00BF4C85" w:rsidRDefault="00114C44" w:rsidP="00114C44">
      <w:pPr>
        <w:numPr>
          <w:ilvl w:val="0"/>
          <w:numId w:val="31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Projektcontrolling über alle Phasen hinweg (inkl. </w:t>
      </w:r>
      <w:r w:rsidR="000554A9" w:rsidRPr="00BF4C85">
        <w:rPr>
          <w:rFonts w:ascii="Arial" w:hAnsi="Arial" w:cs="Arial"/>
          <w:szCs w:val="22"/>
        </w:rPr>
        <w:t>Entwicklungs</w:t>
      </w:r>
      <w:r w:rsidRPr="00BF4C85">
        <w:rPr>
          <w:rFonts w:ascii="Arial" w:hAnsi="Arial" w:cs="Arial"/>
          <w:szCs w:val="22"/>
        </w:rPr>
        <w:t>- und Risikoberichte)</w:t>
      </w:r>
    </w:p>
    <w:p w14:paraId="2BA1C279" w14:textId="77777777" w:rsidR="00114C44" w:rsidRPr="00BF4C85" w:rsidRDefault="00114C44" w:rsidP="00114C44">
      <w:pPr>
        <w:numPr>
          <w:ilvl w:val="0"/>
          <w:numId w:val="31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Steuerung von Fachplanenden und Gutachtenden im Auftrag des Bauherrn</w:t>
      </w:r>
    </w:p>
    <w:p w14:paraId="2FE484A6" w14:textId="584DD33D" w:rsidR="00114C44" w:rsidRDefault="00114C44" w:rsidP="00114C44">
      <w:pPr>
        <w:numPr>
          <w:ilvl w:val="0"/>
          <w:numId w:val="31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Organisation und Moderation regelmäßiger Abstimmungsformate</w:t>
      </w:r>
      <w:r w:rsidR="00950E99">
        <w:rPr>
          <w:rFonts w:ascii="Arial" w:hAnsi="Arial" w:cs="Arial"/>
          <w:szCs w:val="22"/>
        </w:rPr>
        <w:t xml:space="preserve"> mit den Projektbeteiligten</w:t>
      </w:r>
    </w:p>
    <w:p w14:paraId="00947CEE" w14:textId="77777777" w:rsidR="00950E99" w:rsidRPr="00950E99" w:rsidRDefault="00950E99" w:rsidP="00950E99">
      <w:pPr>
        <w:numPr>
          <w:ilvl w:val="0"/>
          <w:numId w:val="31"/>
        </w:numPr>
        <w:rPr>
          <w:rFonts w:ascii="Arial" w:hAnsi="Arial" w:cs="Arial"/>
          <w:szCs w:val="22"/>
        </w:rPr>
      </w:pPr>
      <w:r w:rsidRPr="00950E99">
        <w:rPr>
          <w:rFonts w:ascii="Arial" w:hAnsi="Arial" w:cs="Arial"/>
          <w:szCs w:val="22"/>
        </w:rPr>
        <w:t>Konzeption, Durchführung und Dokumentation von Beteiligungsformaten (z. B. mit potenziellen Trägern)</w:t>
      </w:r>
    </w:p>
    <w:p w14:paraId="5B896AC2" w14:textId="77777777" w:rsidR="00950E99" w:rsidRDefault="00950E99" w:rsidP="00950E99">
      <w:pPr>
        <w:numPr>
          <w:ilvl w:val="0"/>
          <w:numId w:val="31"/>
        </w:numPr>
        <w:rPr>
          <w:rFonts w:ascii="Arial" w:hAnsi="Arial" w:cs="Arial"/>
          <w:szCs w:val="22"/>
        </w:rPr>
      </w:pPr>
      <w:r w:rsidRPr="00950E99">
        <w:rPr>
          <w:rFonts w:ascii="Arial" w:hAnsi="Arial" w:cs="Arial"/>
          <w:szCs w:val="22"/>
        </w:rPr>
        <w:t>Kommunikation mit politischen Gremien inkl. Aufbereitung von Entscheidungsvorlagen</w:t>
      </w:r>
    </w:p>
    <w:p w14:paraId="50E16B74" w14:textId="77777777" w:rsidR="00950E99" w:rsidRPr="00BF4C85" w:rsidRDefault="00950E99" w:rsidP="00950E99">
      <w:pPr>
        <w:ind w:left="720"/>
        <w:rPr>
          <w:rFonts w:ascii="Arial" w:hAnsi="Arial" w:cs="Arial"/>
          <w:szCs w:val="22"/>
        </w:rPr>
      </w:pPr>
    </w:p>
    <w:p w14:paraId="6CC1987D" w14:textId="77777777" w:rsidR="00114C44" w:rsidRPr="00BF4C85" w:rsidRDefault="00114C44" w:rsidP="009F303A">
      <w:pPr>
        <w:pStyle w:val="berschrift4"/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Modul B – Fördermittelmanagement</w:t>
      </w:r>
    </w:p>
    <w:p w14:paraId="6B17F9AE" w14:textId="77777777" w:rsidR="00A9473C" w:rsidRDefault="00A9473C" w:rsidP="00B8328F">
      <w:pPr>
        <w:rPr>
          <w:rFonts w:ascii="Arial" w:hAnsi="Arial" w:cs="Arial"/>
          <w:szCs w:val="22"/>
        </w:rPr>
      </w:pPr>
    </w:p>
    <w:p w14:paraId="40E8FA45" w14:textId="77777777" w:rsidR="00A9473C" w:rsidRDefault="00114C44" w:rsidP="00B8328F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Die Maßnahme ist fördergebunden. </w:t>
      </w:r>
      <w:r w:rsidR="00B8328F">
        <w:rPr>
          <w:rFonts w:ascii="Arial" w:hAnsi="Arial" w:cs="Arial"/>
          <w:szCs w:val="22"/>
        </w:rPr>
        <w:t xml:space="preserve">Das Projekt Kinder- und Familienzentrum ist Teil des Gesamtprojektes </w:t>
      </w:r>
      <w:r w:rsidR="00A9473C">
        <w:rPr>
          <w:rFonts w:ascii="Arial" w:hAnsi="Arial" w:cs="Arial"/>
          <w:szCs w:val="22"/>
        </w:rPr>
        <w:t>der Städtebauförderung „</w:t>
      </w:r>
      <w:r w:rsidR="00B8328F">
        <w:rPr>
          <w:rFonts w:ascii="Arial" w:hAnsi="Arial" w:cs="Arial"/>
          <w:szCs w:val="22"/>
        </w:rPr>
        <w:t>Sozialer Zusammenhalt</w:t>
      </w:r>
      <w:r w:rsidR="00A9473C">
        <w:rPr>
          <w:rFonts w:ascii="Arial" w:hAnsi="Arial" w:cs="Arial"/>
          <w:szCs w:val="22"/>
        </w:rPr>
        <w:t>- Südstadt“</w:t>
      </w:r>
      <w:r w:rsidR="00B8328F">
        <w:rPr>
          <w:rFonts w:ascii="Arial" w:hAnsi="Arial" w:cs="Arial"/>
          <w:szCs w:val="22"/>
        </w:rPr>
        <w:t xml:space="preserve">. </w:t>
      </w:r>
    </w:p>
    <w:p w14:paraId="7FB4403C" w14:textId="3CEE16A0" w:rsidR="009F303A" w:rsidRPr="00BF4C85" w:rsidRDefault="00B8328F" w:rsidP="000817A2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Sämtliche Belange, welche die Fördermittel für das Projekt KiFaZ betreffen, sind fortlaufend zu überprüfen hinsichtlich der Schnittstellen zum gesamten Förderprojekt.</w:t>
      </w:r>
      <w:r w:rsidR="00981E4E">
        <w:rPr>
          <w:rFonts w:ascii="Arial" w:hAnsi="Arial" w:cs="Arial"/>
          <w:szCs w:val="22"/>
        </w:rPr>
        <w:t xml:space="preserve"> </w:t>
      </w:r>
      <w:r w:rsidR="00114C44" w:rsidRPr="00BF4C85">
        <w:rPr>
          <w:rFonts w:ascii="Arial" w:hAnsi="Arial" w:cs="Arial"/>
          <w:szCs w:val="22"/>
        </w:rPr>
        <w:t>Die Auftragnehmenden übernehmen die Steuerung aller fördermittelrelevanten Prozesse – von Antragstellung bis zur Abrechnung – unter Beachtung der Vorgaben des Zuwendungsrechts.</w:t>
      </w:r>
      <w:r>
        <w:rPr>
          <w:rFonts w:ascii="Arial" w:hAnsi="Arial" w:cs="Arial"/>
          <w:szCs w:val="22"/>
        </w:rPr>
        <w:t xml:space="preserve"> </w:t>
      </w:r>
    </w:p>
    <w:p w14:paraId="778D3154" w14:textId="77777777" w:rsidR="00981E4E" w:rsidRDefault="00981E4E" w:rsidP="00114C44">
      <w:pPr>
        <w:rPr>
          <w:rFonts w:ascii="Arial" w:hAnsi="Arial" w:cs="Arial"/>
          <w:szCs w:val="22"/>
        </w:rPr>
      </w:pPr>
    </w:p>
    <w:p w14:paraId="528E2180" w14:textId="14E6DBDC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Leistungsinhalte:</w:t>
      </w:r>
    </w:p>
    <w:p w14:paraId="31A80497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15C4ED93" w14:textId="77777777" w:rsidR="00114C44" w:rsidRPr="00BF4C85" w:rsidRDefault="00114C44" w:rsidP="00114C44">
      <w:pPr>
        <w:numPr>
          <w:ilvl w:val="0"/>
          <w:numId w:val="32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Begleitung und fachliche Vorbereitung von Förderanträgen und Änderungsanträgen</w:t>
      </w:r>
    </w:p>
    <w:p w14:paraId="3EDAD647" w14:textId="603E87EC" w:rsidR="00114C44" w:rsidRPr="00BF4C85" w:rsidRDefault="00114C44" w:rsidP="00114C44">
      <w:pPr>
        <w:numPr>
          <w:ilvl w:val="0"/>
          <w:numId w:val="32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Koordination und </w:t>
      </w:r>
      <w:r w:rsidR="000554A9" w:rsidRPr="00BF4C85">
        <w:rPr>
          <w:rFonts w:ascii="Arial" w:hAnsi="Arial" w:cs="Arial"/>
          <w:szCs w:val="22"/>
        </w:rPr>
        <w:t>Steuerung</w:t>
      </w:r>
      <w:r w:rsidRPr="00BF4C85">
        <w:rPr>
          <w:rFonts w:ascii="Arial" w:hAnsi="Arial" w:cs="Arial"/>
          <w:szCs w:val="22"/>
        </w:rPr>
        <w:t xml:space="preserve"> baufachlicher Prüfverfahren (z. B. durch die WI-Bank)</w:t>
      </w:r>
    </w:p>
    <w:p w14:paraId="6C5B2C45" w14:textId="77777777" w:rsidR="00114C44" w:rsidRPr="00BF4C85" w:rsidRDefault="00114C44" w:rsidP="00114C44">
      <w:pPr>
        <w:numPr>
          <w:ilvl w:val="0"/>
          <w:numId w:val="32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Sicherstellung fristgerechter Mittelabrufe und Verwendungsnachweise</w:t>
      </w:r>
    </w:p>
    <w:p w14:paraId="00BE420A" w14:textId="77777777" w:rsidR="00114C44" w:rsidRPr="00BF4C85" w:rsidRDefault="00114C44" w:rsidP="00114C44">
      <w:pPr>
        <w:numPr>
          <w:ilvl w:val="0"/>
          <w:numId w:val="32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Dokumentation nach prüffähigen Vorgaben für Landes- und Bundesförderprogramme</w:t>
      </w:r>
    </w:p>
    <w:p w14:paraId="7C0F5EA7" w14:textId="59F14C50" w:rsidR="00311D59" w:rsidRPr="00BF4C85" w:rsidRDefault="00114C44" w:rsidP="00114C44">
      <w:pPr>
        <w:numPr>
          <w:ilvl w:val="0"/>
          <w:numId w:val="32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Ansprechpartnerfunktion für Fördermittelgeber in Abstimmung mit der Stadt</w:t>
      </w:r>
    </w:p>
    <w:p w14:paraId="1234E034" w14:textId="77777777" w:rsidR="00D558CF" w:rsidRDefault="000554A9">
      <w:pPr>
        <w:numPr>
          <w:ilvl w:val="0"/>
          <w:numId w:val="32"/>
        </w:numPr>
        <w:tabs>
          <w:tab w:val="clear" w:pos="720"/>
          <w:tab w:val="num" w:pos="426"/>
        </w:tabs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Akquisition weitergehender Fördermöglichkeiten</w:t>
      </w:r>
    </w:p>
    <w:p w14:paraId="48C61712" w14:textId="7EA4A702" w:rsidR="004D37C5" w:rsidRPr="00D558CF" w:rsidRDefault="00D558CF" w:rsidP="00836914">
      <w:pPr>
        <w:numPr>
          <w:ilvl w:val="0"/>
          <w:numId w:val="32"/>
        </w:numPr>
        <w:rPr>
          <w:rFonts w:ascii="Arial" w:hAnsi="Arial" w:cs="Arial"/>
          <w:szCs w:val="22"/>
        </w:rPr>
      </w:pPr>
      <w:r w:rsidRPr="00D558CF">
        <w:rPr>
          <w:rFonts w:ascii="Arial" w:hAnsi="Arial" w:cs="Arial"/>
          <w:szCs w:val="22"/>
        </w:rPr>
        <w:t>Im Rahmen des Fördermittelmanagements sind alle Maßnahmen zur Nachweisführung (z. B. Berichtspflichten, Terminüberwachung, Belegsammlung) zu erbringen.</w:t>
      </w:r>
      <w:r w:rsidR="004D37C5" w:rsidRPr="00D558CF">
        <w:rPr>
          <w:rFonts w:ascii="Arial" w:hAnsi="Arial" w:cs="Arial"/>
          <w:szCs w:val="22"/>
        </w:rPr>
        <w:br/>
      </w:r>
    </w:p>
    <w:p w14:paraId="60187318" w14:textId="77777777" w:rsidR="00821F08" w:rsidRDefault="00821F08" w:rsidP="00A30F39">
      <w:pPr>
        <w:rPr>
          <w:rFonts w:ascii="Arial" w:hAnsi="Arial" w:cs="Arial"/>
          <w:b/>
          <w:bCs/>
          <w:szCs w:val="22"/>
        </w:rPr>
      </w:pPr>
    </w:p>
    <w:p w14:paraId="69717BC5" w14:textId="49D088AF" w:rsidR="00A30F39" w:rsidRPr="0006263D" w:rsidRDefault="00B8328F" w:rsidP="00A30F39">
      <w:pPr>
        <w:rPr>
          <w:rFonts w:ascii="Arial" w:hAnsi="Arial" w:cs="Arial"/>
          <w:b/>
          <w:bCs/>
          <w:szCs w:val="22"/>
        </w:rPr>
      </w:pPr>
      <w:r>
        <w:rPr>
          <w:rFonts w:ascii="Arial" w:hAnsi="Arial" w:cs="Arial"/>
          <w:b/>
          <w:bCs/>
          <w:szCs w:val="22"/>
        </w:rPr>
        <w:br/>
      </w:r>
      <w:r w:rsidR="00A30F39" w:rsidRPr="0006263D">
        <w:rPr>
          <w:rFonts w:ascii="Arial" w:hAnsi="Arial" w:cs="Arial"/>
          <w:b/>
          <w:bCs/>
          <w:szCs w:val="22"/>
        </w:rPr>
        <w:t xml:space="preserve">MODUL C – KONZEPTION UND AUSSCHREIBUNGEN </w:t>
      </w:r>
    </w:p>
    <w:p w14:paraId="62820135" w14:textId="77777777" w:rsidR="00A9473C" w:rsidRPr="0006263D" w:rsidRDefault="00A9473C" w:rsidP="00A30F39">
      <w:pPr>
        <w:rPr>
          <w:rFonts w:ascii="Arial" w:hAnsi="Arial" w:cs="Arial"/>
          <w:szCs w:val="22"/>
        </w:rPr>
      </w:pPr>
    </w:p>
    <w:p w14:paraId="7F64876D" w14:textId="6CCA7451" w:rsidR="00A30F39" w:rsidRDefault="00A30F39" w:rsidP="00A30F39">
      <w:pPr>
        <w:rPr>
          <w:rFonts w:ascii="Arial" w:hAnsi="Arial" w:cs="Arial"/>
          <w:szCs w:val="22"/>
        </w:rPr>
      </w:pPr>
      <w:r w:rsidRPr="0006263D">
        <w:rPr>
          <w:rFonts w:ascii="Arial" w:hAnsi="Arial" w:cs="Arial"/>
          <w:szCs w:val="22"/>
        </w:rPr>
        <w:t xml:space="preserve">Als Grundlage der auszuschreibenden Planungsleistungen </w:t>
      </w:r>
      <w:r w:rsidR="00542566" w:rsidRPr="0006263D">
        <w:rPr>
          <w:rFonts w:ascii="Arial" w:hAnsi="Arial" w:cs="Arial"/>
          <w:szCs w:val="22"/>
        </w:rPr>
        <w:t xml:space="preserve">ist </w:t>
      </w:r>
      <w:r w:rsidRPr="0006263D">
        <w:rPr>
          <w:rFonts w:ascii="Arial" w:hAnsi="Arial" w:cs="Arial"/>
          <w:szCs w:val="22"/>
        </w:rPr>
        <w:t xml:space="preserve">im Vorfeld eine Konzeption über die zu erwartenden Schnittstellen </w:t>
      </w:r>
      <w:r w:rsidR="00725852">
        <w:rPr>
          <w:rFonts w:ascii="Arial" w:hAnsi="Arial" w:cs="Arial"/>
          <w:szCs w:val="22"/>
        </w:rPr>
        <w:t xml:space="preserve">zu anderen Bauteilen und Wegeverbindungen </w:t>
      </w:r>
      <w:r w:rsidR="00542566" w:rsidRPr="0006263D">
        <w:rPr>
          <w:rFonts w:ascii="Arial" w:hAnsi="Arial" w:cs="Arial"/>
          <w:szCs w:val="22"/>
        </w:rPr>
        <w:t>auszuarbeiten</w:t>
      </w:r>
      <w:r w:rsidRPr="0006263D">
        <w:rPr>
          <w:rFonts w:ascii="Arial" w:hAnsi="Arial" w:cs="Arial"/>
          <w:szCs w:val="22"/>
        </w:rPr>
        <w:t xml:space="preserve">. </w:t>
      </w:r>
      <w:r w:rsidR="0006263D">
        <w:rPr>
          <w:rFonts w:ascii="Arial" w:hAnsi="Arial" w:cs="Arial"/>
          <w:szCs w:val="22"/>
        </w:rPr>
        <w:t>Vor dem Hintergrund, dass das KiFaZ als vorgezogener Bauabschnitt geplant ist, geh</w:t>
      </w:r>
      <w:r w:rsidR="00246010">
        <w:rPr>
          <w:rFonts w:ascii="Arial" w:hAnsi="Arial" w:cs="Arial"/>
          <w:szCs w:val="22"/>
        </w:rPr>
        <w:t>t</w:t>
      </w:r>
      <w:r w:rsidR="0006263D">
        <w:rPr>
          <w:rFonts w:ascii="Arial" w:hAnsi="Arial" w:cs="Arial"/>
          <w:szCs w:val="22"/>
        </w:rPr>
        <w:t xml:space="preserve"> es hier</w:t>
      </w:r>
      <w:r w:rsidRPr="0006263D">
        <w:rPr>
          <w:rFonts w:ascii="Arial" w:hAnsi="Arial" w:cs="Arial"/>
          <w:szCs w:val="22"/>
        </w:rPr>
        <w:t xml:space="preserve"> insbesondere </w:t>
      </w:r>
      <w:r w:rsidR="0006263D">
        <w:rPr>
          <w:rFonts w:ascii="Arial" w:hAnsi="Arial" w:cs="Arial"/>
          <w:szCs w:val="22"/>
        </w:rPr>
        <w:t xml:space="preserve">auch unter Beachtung der Topografie </w:t>
      </w:r>
      <w:r w:rsidRPr="0006263D">
        <w:rPr>
          <w:rFonts w:ascii="Arial" w:hAnsi="Arial" w:cs="Arial"/>
          <w:szCs w:val="22"/>
        </w:rPr>
        <w:t xml:space="preserve">um die Anschlüsse der </w:t>
      </w:r>
      <w:r w:rsidR="00542566" w:rsidRPr="0006263D">
        <w:rPr>
          <w:rFonts w:ascii="Arial" w:hAnsi="Arial" w:cs="Arial"/>
          <w:szCs w:val="22"/>
        </w:rPr>
        <w:t xml:space="preserve">notwendigen </w:t>
      </w:r>
      <w:r w:rsidRPr="0006263D">
        <w:rPr>
          <w:rFonts w:ascii="Arial" w:hAnsi="Arial" w:cs="Arial"/>
          <w:szCs w:val="22"/>
        </w:rPr>
        <w:t>Wegeführungen</w:t>
      </w:r>
      <w:r>
        <w:rPr>
          <w:rFonts w:ascii="Arial" w:hAnsi="Arial" w:cs="Arial"/>
          <w:szCs w:val="22"/>
        </w:rPr>
        <w:t xml:space="preserve"> </w:t>
      </w:r>
      <w:r w:rsidR="00542566">
        <w:rPr>
          <w:rFonts w:ascii="Arial" w:hAnsi="Arial" w:cs="Arial"/>
          <w:szCs w:val="22"/>
        </w:rPr>
        <w:t>sowie</w:t>
      </w:r>
      <w:r>
        <w:rPr>
          <w:rFonts w:ascii="Arial" w:hAnsi="Arial" w:cs="Arial"/>
          <w:szCs w:val="22"/>
        </w:rPr>
        <w:t xml:space="preserve"> des zukünftigen Quartiersplatzes</w:t>
      </w:r>
      <w:r w:rsidR="00542566">
        <w:rPr>
          <w:rFonts w:ascii="Arial" w:hAnsi="Arial" w:cs="Arial"/>
          <w:szCs w:val="22"/>
        </w:rPr>
        <w:t xml:space="preserve"> (ggf. als Provisorium)</w:t>
      </w:r>
      <w:r w:rsidR="0006263D">
        <w:rPr>
          <w:rFonts w:ascii="Arial" w:hAnsi="Arial" w:cs="Arial"/>
          <w:szCs w:val="22"/>
        </w:rPr>
        <w:t>.</w:t>
      </w:r>
    </w:p>
    <w:p w14:paraId="600F5C73" w14:textId="77777777" w:rsidR="00657685" w:rsidRDefault="00657685" w:rsidP="00A30F39">
      <w:pPr>
        <w:rPr>
          <w:rFonts w:ascii="Arial" w:hAnsi="Arial" w:cs="Arial"/>
          <w:szCs w:val="22"/>
        </w:rPr>
      </w:pPr>
    </w:p>
    <w:p w14:paraId="1E90D7E6" w14:textId="43C45DD8" w:rsidR="00725852" w:rsidRDefault="00403E77" w:rsidP="00A30F39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Die Ausschreibungen für die Objekt- und Fachplaner haben gem. der </w:t>
      </w:r>
      <w:r w:rsidRPr="00403E77">
        <w:rPr>
          <w:rFonts w:ascii="Arial" w:hAnsi="Arial" w:cs="Arial"/>
          <w:szCs w:val="22"/>
        </w:rPr>
        <w:t>Vergabeverordnung VgV</w:t>
      </w:r>
      <w:r>
        <w:rPr>
          <w:rFonts w:ascii="Arial" w:hAnsi="Arial" w:cs="Arial"/>
          <w:szCs w:val="22"/>
        </w:rPr>
        <w:t xml:space="preserve"> in Abstimmung mit der Vergabestelle der Stadt Limburg</w:t>
      </w:r>
      <w:r w:rsidRPr="00403E77">
        <w:rPr>
          <w:rFonts w:ascii="Arial" w:hAnsi="Arial" w:cs="Arial"/>
          <w:szCs w:val="22"/>
        </w:rPr>
        <w:t xml:space="preserve"> </w:t>
      </w:r>
      <w:r>
        <w:rPr>
          <w:rFonts w:ascii="Arial" w:hAnsi="Arial" w:cs="Arial"/>
          <w:szCs w:val="22"/>
        </w:rPr>
        <w:t>zu erfolgen</w:t>
      </w:r>
      <w:r w:rsidR="00657685">
        <w:rPr>
          <w:rFonts w:ascii="Arial" w:hAnsi="Arial" w:cs="Arial"/>
          <w:szCs w:val="22"/>
        </w:rPr>
        <w:t xml:space="preserve"> und </w:t>
      </w:r>
      <w:r w:rsidR="00D159D6">
        <w:rPr>
          <w:rFonts w:ascii="Arial" w:hAnsi="Arial" w:cs="Arial"/>
          <w:szCs w:val="22"/>
        </w:rPr>
        <w:t>werden</w:t>
      </w:r>
      <w:r w:rsidR="00657685">
        <w:rPr>
          <w:rFonts w:ascii="Arial" w:hAnsi="Arial" w:cs="Arial"/>
          <w:szCs w:val="22"/>
        </w:rPr>
        <w:t xml:space="preserve"> über die Vergabestelle der Stadt veröffentlicht.</w:t>
      </w:r>
      <w:r>
        <w:rPr>
          <w:rFonts w:ascii="Arial" w:hAnsi="Arial" w:cs="Arial"/>
          <w:szCs w:val="22"/>
        </w:rPr>
        <w:t xml:space="preserve"> Neben der Erstellung der Leistungsverzeichnisse ist die Mitwirkung bei der Vergabe sowie die Erstellung des Vergabevorschlags Bestandteil des Leistungsumfangs. </w:t>
      </w:r>
    </w:p>
    <w:p w14:paraId="52A796D8" w14:textId="77777777" w:rsidR="00725852" w:rsidRDefault="00725852" w:rsidP="00A30F39">
      <w:pPr>
        <w:rPr>
          <w:rFonts w:ascii="Arial" w:hAnsi="Arial" w:cs="Arial"/>
          <w:szCs w:val="22"/>
        </w:rPr>
      </w:pPr>
    </w:p>
    <w:p w14:paraId="23BA75A6" w14:textId="623A0218" w:rsidR="00403E77" w:rsidRPr="00725852" w:rsidRDefault="00725852" w:rsidP="00A30F39">
      <w:pPr>
        <w:rPr>
          <w:rFonts w:ascii="Arial" w:hAnsi="Arial" w:cs="Arial"/>
          <w:szCs w:val="22"/>
        </w:rPr>
      </w:pPr>
      <w:r w:rsidRPr="009720F5">
        <w:rPr>
          <w:rFonts w:ascii="Arial" w:hAnsi="Arial" w:cs="Arial"/>
          <w:szCs w:val="22"/>
        </w:rPr>
        <w:t xml:space="preserve">Das Raumprogramm und die päd. Zuordnung der Räume </w:t>
      </w:r>
      <w:r w:rsidR="009720F5" w:rsidRPr="009720F5">
        <w:rPr>
          <w:rFonts w:ascii="Arial" w:hAnsi="Arial" w:cs="Arial"/>
          <w:szCs w:val="22"/>
        </w:rPr>
        <w:t>werden</w:t>
      </w:r>
      <w:r w:rsidRPr="009720F5">
        <w:rPr>
          <w:rFonts w:ascii="Arial" w:hAnsi="Arial" w:cs="Arial"/>
          <w:szCs w:val="22"/>
        </w:rPr>
        <w:t xml:space="preserve"> von der Stadt vorgegeben.</w:t>
      </w:r>
      <w:r w:rsidR="00403E77" w:rsidRPr="00725852">
        <w:rPr>
          <w:rFonts w:ascii="Arial" w:hAnsi="Arial" w:cs="Arial"/>
          <w:szCs w:val="22"/>
        </w:rPr>
        <w:t xml:space="preserve"> </w:t>
      </w:r>
      <w:r w:rsidR="00403E77" w:rsidRPr="00725852">
        <w:rPr>
          <w:rFonts w:ascii="Arial" w:hAnsi="Arial" w:cs="Arial"/>
          <w:szCs w:val="22"/>
        </w:rPr>
        <w:br/>
      </w:r>
    </w:p>
    <w:p w14:paraId="6C3DAAC6" w14:textId="193824B4" w:rsidR="00403E77" w:rsidRPr="00A30F39" w:rsidRDefault="00403E77" w:rsidP="00A30F39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Leistungsinhalte: </w:t>
      </w:r>
      <w:r>
        <w:rPr>
          <w:rFonts w:ascii="Arial" w:hAnsi="Arial" w:cs="Arial"/>
          <w:szCs w:val="22"/>
        </w:rPr>
        <w:br/>
      </w:r>
    </w:p>
    <w:p w14:paraId="3E8D8514" w14:textId="760FF24C" w:rsidR="00A30F39" w:rsidRDefault="00A30F39" w:rsidP="00A30F39">
      <w:pPr>
        <w:pStyle w:val="Listenabsatz"/>
        <w:numPr>
          <w:ilvl w:val="0"/>
          <w:numId w:val="49"/>
        </w:num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Konzeption der </w:t>
      </w:r>
      <w:r w:rsidR="00403E77">
        <w:rPr>
          <w:rFonts w:ascii="Arial" w:hAnsi="Arial" w:cs="Arial"/>
          <w:szCs w:val="22"/>
        </w:rPr>
        <w:t xml:space="preserve">zu erwartenden </w:t>
      </w:r>
      <w:r>
        <w:rPr>
          <w:rFonts w:ascii="Arial" w:hAnsi="Arial" w:cs="Arial"/>
          <w:szCs w:val="22"/>
        </w:rPr>
        <w:t xml:space="preserve">Schnittstellen </w:t>
      </w:r>
      <w:r w:rsidR="00403E77">
        <w:rPr>
          <w:rFonts w:ascii="Arial" w:hAnsi="Arial" w:cs="Arial"/>
          <w:szCs w:val="22"/>
        </w:rPr>
        <w:t xml:space="preserve">(Wege, Quartiersplatz, </w:t>
      </w:r>
      <w:r w:rsidR="00967424">
        <w:rPr>
          <w:rFonts w:ascii="Arial" w:hAnsi="Arial" w:cs="Arial"/>
          <w:szCs w:val="22"/>
        </w:rPr>
        <w:t>Topografie</w:t>
      </w:r>
      <w:r w:rsidR="00403E77">
        <w:rPr>
          <w:rFonts w:ascii="Arial" w:hAnsi="Arial" w:cs="Arial"/>
          <w:szCs w:val="22"/>
        </w:rPr>
        <w:t>)</w:t>
      </w:r>
    </w:p>
    <w:p w14:paraId="52CC4819" w14:textId="77777777" w:rsidR="00950E99" w:rsidRDefault="00A30F39" w:rsidP="00950E99">
      <w:pPr>
        <w:pStyle w:val="Listenabsatz"/>
        <w:numPr>
          <w:ilvl w:val="0"/>
          <w:numId w:val="49"/>
        </w:num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Ausschreibung</w:t>
      </w:r>
      <w:r w:rsidR="00403E77">
        <w:rPr>
          <w:rFonts w:ascii="Arial" w:hAnsi="Arial" w:cs="Arial"/>
          <w:szCs w:val="22"/>
        </w:rPr>
        <w:t xml:space="preserve"> und Mitwirkung bei der Vergabe für die</w:t>
      </w:r>
      <w:r>
        <w:rPr>
          <w:rFonts w:ascii="Arial" w:hAnsi="Arial" w:cs="Arial"/>
          <w:szCs w:val="22"/>
        </w:rPr>
        <w:t xml:space="preserve"> Objekt</w:t>
      </w:r>
      <w:r w:rsidR="00950E99">
        <w:rPr>
          <w:rFonts w:ascii="Arial" w:hAnsi="Arial" w:cs="Arial"/>
          <w:szCs w:val="22"/>
        </w:rPr>
        <w:t xml:space="preserve">- und Fachplanungen inkl. Freiflächenplanung: </w:t>
      </w:r>
    </w:p>
    <w:p w14:paraId="719CAB7C" w14:textId="77777777" w:rsidR="00F745EA" w:rsidRDefault="00F745EA" w:rsidP="00F745EA">
      <w:pPr>
        <w:pStyle w:val="Listenabsatz"/>
        <w:ind w:left="720"/>
        <w:rPr>
          <w:rFonts w:ascii="Arial" w:hAnsi="Arial" w:cs="Arial"/>
          <w:szCs w:val="22"/>
        </w:rPr>
      </w:pPr>
    </w:p>
    <w:p w14:paraId="5FDCCAF5" w14:textId="208AFC40" w:rsidR="00950E99" w:rsidRDefault="00950E99" w:rsidP="00950E99">
      <w:pPr>
        <w:pStyle w:val="Listenabsatz"/>
        <w:numPr>
          <w:ilvl w:val="0"/>
          <w:numId w:val="51"/>
        </w:numPr>
        <w:shd w:val="clear" w:color="auto" w:fill="FFFFFF"/>
        <w:overflowPunct/>
        <w:autoSpaceDE/>
        <w:autoSpaceDN/>
        <w:adjustRightInd/>
        <w:spacing w:after="180"/>
        <w:ind w:left="993" w:hanging="284"/>
        <w:textAlignment w:val="auto"/>
        <w:rPr>
          <w:rFonts w:ascii="Arial" w:hAnsi="Arial" w:cs="Arial"/>
          <w:color w:val="0A0A0A"/>
          <w:szCs w:val="22"/>
        </w:rPr>
      </w:pPr>
      <w:r w:rsidRPr="00950E99">
        <w:rPr>
          <w:rFonts w:ascii="Arial" w:hAnsi="Arial" w:cs="Arial"/>
          <w:color w:val="0A0A0A"/>
          <w:szCs w:val="22"/>
        </w:rPr>
        <w:t xml:space="preserve">Vorbereitung, </w:t>
      </w:r>
      <w:r>
        <w:rPr>
          <w:rFonts w:ascii="Arial" w:hAnsi="Arial" w:cs="Arial"/>
          <w:color w:val="0A0A0A"/>
          <w:szCs w:val="22"/>
        </w:rPr>
        <w:t xml:space="preserve">Mitwirkung </w:t>
      </w:r>
      <w:r w:rsidRPr="00950E99">
        <w:rPr>
          <w:rFonts w:ascii="Arial" w:hAnsi="Arial" w:cs="Arial"/>
          <w:color w:val="0A0A0A"/>
          <w:szCs w:val="22"/>
        </w:rPr>
        <w:t>und Abschluss der Vergabe</w:t>
      </w:r>
    </w:p>
    <w:p w14:paraId="1619C1EF" w14:textId="0908900C" w:rsidR="00967424" w:rsidRDefault="00967424" w:rsidP="00950E99">
      <w:pPr>
        <w:pStyle w:val="Listenabsatz"/>
        <w:numPr>
          <w:ilvl w:val="0"/>
          <w:numId w:val="51"/>
        </w:numPr>
        <w:shd w:val="clear" w:color="auto" w:fill="FFFFFF"/>
        <w:overflowPunct/>
        <w:autoSpaceDE/>
        <w:autoSpaceDN/>
        <w:adjustRightInd/>
        <w:spacing w:after="180"/>
        <w:ind w:left="993" w:hanging="284"/>
        <w:textAlignment w:val="auto"/>
        <w:rPr>
          <w:rFonts w:ascii="Arial" w:hAnsi="Arial" w:cs="Arial"/>
          <w:color w:val="0A0A0A"/>
          <w:szCs w:val="22"/>
        </w:rPr>
      </w:pPr>
      <w:r>
        <w:rPr>
          <w:rFonts w:ascii="Arial" w:hAnsi="Arial" w:cs="Arial"/>
          <w:color w:val="0A0A0A"/>
          <w:szCs w:val="22"/>
        </w:rPr>
        <w:t>Inhaltliche Berücksichtigung von Nachhaltigkeitskriterien und entsprechenden Zertifizierungen</w:t>
      </w:r>
    </w:p>
    <w:p w14:paraId="39EC8C28" w14:textId="77777777" w:rsidR="00B8328F" w:rsidRDefault="00B8328F" w:rsidP="00950E99">
      <w:pPr>
        <w:pStyle w:val="Listenabsatz"/>
        <w:ind w:left="720"/>
        <w:rPr>
          <w:rFonts w:ascii="Arial" w:hAnsi="Arial" w:cs="Arial"/>
          <w:szCs w:val="22"/>
        </w:rPr>
      </w:pPr>
    </w:p>
    <w:p w14:paraId="72184734" w14:textId="74E738C6" w:rsidR="00114C44" w:rsidRPr="00BF4C85" w:rsidRDefault="00114C44" w:rsidP="009F303A">
      <w:pPr>
        <w:pStyle w:val="berschrift4"/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 xml:space="preserve">Modul </w:t>
      </w:r>
      <w:r w:rsidR="00950E99">
        <w:rPr>
          <w:rFonts w:ascii="Arial" w:hAnsi="Arial" w:cs="Arial"/>
          <w:b/>
          <w:szCs w:val="22"/>
        </w:rPr>
        <w:t>D</w:t>
      </w:r>
      <w:r w:rsidRPr="00BF4C85">
        <w:rPr>
          <w:rFonts w:ascii="Arial" w:hAnsi="Arial" w:cs="Arial"/>
          <w:b/>
          <w:szCs w:val="22"/>
        </w:rPr>
        <w:t xml:space="preserve"> – Nutzungsperspektive und Betrieb</w:t>
      </w:r>
    </w:p>
    <w:p w14:paraId="6F15E77B" w14:textId="77777777" w:rsidR="0006263D" w:rsidRDefault="0006263D" w:rsidP="00114C44">
      <w:pPr>
        <w:rPr>
          <w:rFonts w:ascii="Arial" w:hAnsi="Arial" w:cs="Arial"/>
          <w:szCs w:val="22"/>
        </w:rPr>
      </w:pPr>
    </w:p>
    <w:p w14:paraId="38A89287" w14:textId="0EFBDB3A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Auftragnehmenden bringen eine betriebliche Perspektive in die bauliche Umsetzung ein. Ziel ist ein tragfähiges Nutzungskonzept über den Bau hinaus.</w:t>
      </w:r>
    </w:p>
    <w:p w14:paraId="360A19A4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3C8675D4" w14:textId="77777777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Leistungsinhalte:</w:t>
      </w:r>
    </w:p>
    <w:p w14:paraId="0D632A46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30597441" w14:textId="77777777" w:rsidR="00114C44" w:rsidRPr="00BF4C85" w:rsidRDefault="00114C44" w:rsidP="00114C44">
      <w:pPr>
        <w:numPr>
          <w:ilvl w:val="0"/>
          <w:numId w:val="35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Entwicklung tragfähiger Betriebsmodelle mit Bezug zur geplanten Trägerstruktur</w:t>
      </w:r>
    </w:p>
    <w:p w14:paraId="72CDBD9F" w14:textId="77777777" w:rsidR="00114C44" w:rsidRPr="00BF4C85" w:rsidRDefault="00114C44" w:rsidP="00114C44">
      <w:pPr>
        <w:numPr>
          <w:ilvl w:val="0"/>
          <w:numId w:val="35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Beratung zu Betriebskosten, Lebenszyklusbetrachtungen und Ausstattungskonzepten</w:t>
      </w:r>
    </w:p>
    <w:p w14:paraId="59F07F10" w14:textId="77777777" w:rsidR="00114C44" w:rsidRPr="00BF4C85" w:rsidRDefault="00114C44" w:rsidP="00114C44">
      <w:pPr>
        <w:numPr>
          <w:ilvl w:val="0"/>
          <w:numId w:val="35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Koordination von Übergabeprozessen (Bau, Möblierung, IT, Haustechnik etc.)</w:t>
      </w:r>
    </w:p>
    <w:p w14:paraId="7A475DDA" w14:textId="7EFD9BFC" w:rsidR="00114C44" w:rsidRPr="00BF4C85" w:rsidRDefault="00114C44" w:rsidP="00114C44">
      <w:pPr>
        <w:numPr>
          <w:ilvl w:val="0"/>
          <w:numId w:val="35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Unterstützung bei </w:t>
      </w:r>
      <w:r w:rsidR="0019448C" w:rsidRPr="00BF4C85">
        <w:rPr>
          <w:rFonts w:ascii="Arial" w:hAnsi="Arial" w:cs="Arial"/>
          <w:szCs w:val="22"/>
        </w:rPr>
        <w:t>architektonischen Anforderungen des Trägers</w:t>
      </w:r>
      <w:r w:rsidRPr="00BF4C85">
        <w:rPr>
          <w:rFonts w:ascii="Arial" w:hAnsi="Arial" w:cs="Arial"/>
          <w:szCs w:val="22"/>
        </w:rPr>
        <w:t xml:space="preserve"> und</w:t>
      </w:r>
      <w:r w:rsidR="0019448C" w:rsidRPr="00BF4C85">
        <w:rPr>
          <w:rFonts w:ascii="Arial" w:hAnsi="Arial" w:cs="Arial"/>
          <w:szCs w:val="22"/>
        </w:rPr>
        <w:t xml:space="preserve"> der vertraglichen Vorbereitung</w:t>
      </w:r>
      <w:r w:rsidRPr="00BF4C85">
        <w:rPr>
          <w:rFonts w:ascii="Arial" w:hAnsi="Arial" w:cs="Arial"/>
          <w:szCs w:val="22"/>
        </w:rPr>
        <w:t xml:space="preserve"> des Betriebs</w:t>
      </w:r>
    </w:p>
    <w:p w14:paraId="32040634" w14:textId="77777777" w:rsidR="00114C44" w:rsidRDefault="00114C44" w:rsidP="00114C44">
      <w:pPr>
        <w:rPr>
          <w:rFonts w:ascii="Arial" w:hAnsi="Arial" w:cs="Arial"/>
          <w:szCs w:val="22"/>
        </w:rPr>
      </w:pPr>
    </w:p>
    <w:p w14:paraId="13B1072F" w14:textId="7FE56E19" w:rsidR="00821F08" w:rsidRDefault="00D159D6" w:rsidP="00D159D6">
      <w:p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Die aktuell gültigen Stundensätze für Projektleiter, qualifizierte Mitarbeiter und sonstige Mitarbeiter sind ergänzend zu den vier Modulen zu benennen. </w:t>
      </w:r>
      <w:r w:rsidR="005A5F56">
        <w:rPr>
          <w:rFonts w:ascii="Arial" w:hAnsi="Arial" w:cs="Arial"/>
          <w:szCs w:val="22"/>
        </w:rPr>
        <w:br/>
      </w:r>
    </w:p>
    <w:p w14:paraId="1FBDB1EA" w14:textId="77777777" w:rsidR="00821F08" w:rsidRDefault="00821F08">
      <w:pPr>
        <w:overflowPunct/>
        <w:autoSpaceDE/>
        <w:autoSpaceDN/>
        <w:adjustRightInd/>
        <w:spacing w:after="160" w:line="259" w:lineRule="auto"/>
        <w:textAlignment w:val="auto"/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br w:type="page"/>
      </w:r>
    </w:p>
    <w:p w14:paraId="489E18D7" w14:textId="50250401" w:rsidR="00114C44" w:rsidRPr="0006263D" w:rsidRDefault="000266B1" w:rsidP="0006263D">
      <w:pPr>
        <w:pStyle w:val="berschrift3"/>
        <w:shd w:val="clear" w:color="auto" w:fill="F2F2F2" w:themeFill="background1" w:themeFillShade="F2"/>
        <w:rPr>
          <w:rFonts w:ascii="Arial" w:hAnsi="Arial" w:cs="Arial"/>
          <w:b/>
          <w:bCs/>
          <w:sz w:val="22"/>
          <w:szCs w:val="22"/>
        </w:rPr>
      </w:pPr>
      <w:bookmarkStart w:id="6" w:name="_Toc229387441"/>
      <w:r>
        <w:rPr>
          <w:rFonts w:ascii="Arial" w:hAnsi="Arial" w:cs="Arial"/>
          <w:b/>
          <w:bCs/>
          <w:sz w:val="28"/>
          <w:szCs w:val="28"/>
        </w:rPr>
        <w:lastRenderedPageBreak/>
        <w:t>0</w:t>
      </w:r>
      <w:r w:rsidR="00114C44" w:rsidRPr="00BB7A76">
        <w:rPr>
          <w:rFonts w:ascii="Arial" w:hAnsi="Arial" w:cs="Arial"/>
          <w:b/>
          <w:bCs/>
          <w:sz w:val="28"/>
          <w:szCs w:val="28"/>
        </w:rPr>
        <w:t>6. Qualifikationsanforderungen</w:t>
      </w:r>
      <w:r w:rsidR="000554A9" w:rsidRPr="00BB7A76">
        <w:rPr>
          <w:rFonts w:ascii="Arial" w:hAnsi="Arial" w:cs="Arial"/>
          <w:b/>
          <w:bCs/>
          <w:sz w:val="28"/>
          <w:szCs w:val="28"/>
        </w:rPr>
        <w:t xml:space="preserve"> (Eignungskriterien)</w:t>
      </w:r>
      <w:bookmarkEnd w:id="6"/>
    </w:p>
    <w:p w14:paraId="7A69D73F" w14:textId="77777777" w:rsidR="0006263D" w:rsidRDefault="0006263D" w:rsidP="00114C44">
      <w:pPr>
        <w:rPr>
          <w:rFonts w:ascii="Arial" w:hAnsi="Arial" w:cs="Arial"/>
          <w:szCs w:val="22"/>
        </w:rPr>
      </w:pPr>
    </w:p>
    <w:p w14:paraId="534E6E1F" w14:textId="1CBAEADB" w:rsidR="005A5F56" w:rsidRDefault="00114C44" w:rsidP="00821F08">
      <w:pPr>
        <w:rPr>
          <w:rFonts w:ascii="Arial" w:eastAsiaTheme="majorEastAsia" w:hAnsi="Arial" w:cs="Arial"/>
          <w:b/>
          <w:iCs/>
          <w:caps/>
          <w:szCs w:val="22"/>
        </w:rPr>
      </w:pPr>
      <w:r w:rsidRPr="00BF4C85">
        <w:rPr>
          <w:rFonts w:ascii="Arial" w:hAnsi="Arial" w:cs="Arial"/>
          <w:szCs w:val="22"/>
        </w:rPr>
        <w:t xml:space="preserve">Zur Eignungsprüfung sind mit dem Angebot </w:t>
      </w:r>
      <w:r w:rsidR="0006263D">
        <w:rPr>
          <w:rFonts w:ascii="Arial" w:hAnsi="Arial" w:cs="Arial"/>
          <w:szCs w:val="22"/>
        </w:rPr>
        <w:t>nach</w:t>
      </w:r>
      <w:r w:rsidRPr="00BF4C85">
        <w:rPr>
          <w:rFonts w:ascii="Arial" w:hAnsi="Arial" w:cs="Arial"/>
          <w:szCs w:val="22"/>
        </w:rPr>
        <w:t>folgende fachliche, personelle und strukturelle Qualifikationen nachzuweisen. Die Eignung wird gemäß §§ 42–46 VgV geprüft. Die Anforderungen beziehen sich auf das Büro insgesamt sowie auf das verantwortliche Projektteam.</w:t>
      </w:r>
    </w:p>
    <w:p w14:paraId="7AB95697" w14:textId="59CE1D7F" w:rsidR="00114C44" w:rsidRPr="00BF4C85" w:rsidRDefault="00114C44" w:rsidP="009F303A">
      <w:pPr>
        <w:pStyle w:val="berschrift4"/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6.1 Fachliche Qualifikation (Büroprofil)</w:t>
      </w:r>
    </w:p>
    <w:p w14:paraId="49B6FFA4" w14:textId="77777777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Das anbietende Büro muss über fundierte Erfahrungen in den folgenden Bereichen verfügen:</w:t>
      </w:r>
    </w:p>
    <w:p w14:paraId="0C7A2075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443BCEDE" w14:textId="77777777" w:rsidR="00114C44" w:rsidRPr="00BF4C85" w:rsidRDefault="00114C44" w:rsidP="00114C44">
      <w:pPr>
        <w:numPr>
          <w:ilvl w:val="0"/>
          <w:numId w:val="36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Steuerung komplexer Hochbauvorhaben öffentlicher Auftraggeber, idealerweise mit sozialen Nutzungen (z. B. Kita, Schule, Gemeinbedarf)</w:t>
      </w:r>
    </w:p>
    <w:p w14:paraId="457BF47D" w14:textId="77777777" w:rsidR="00114C44" w:rsidRPr="00BF4C85" w:rsidRDefault="00114C44" w:rsidP="00114C44">
      <w:pPr>
        <w:numPr>
          <w:ilvl w:val="0"/>
          <w:numId w:val="36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Projektkoordination im Zusammenhang mit städtebaulichen oder integrierten Stadtentwicklungsprozessen</w:t>
      </w:r>
    </w:p>
    <w:p w14:paraId="3F5F3115" w14:textId="77777777" w:rsidR="00114C44" w:rsidRPr="00BF4C85" w:rsidRDefault="00114C44" w:rsidP="00114C44">
      <w:pPr>
        <w:numPr>
          <w:ilvl w:val="0"/>
          <w:numId w:val="36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Fördermittelmanagement in kommunalen Bauprojekten, insbesondere mit Bezug zur Städtebauförderung, Landesförderprogrammen und baufachlicher Prüfung</w:t>
      </w:r>
    </w:p>
    <w:p w14:paraId="41EACC05" w14:textId="067FFF2C" w:rsidR="00114C44" w:rsidRPr="00BF4C85" w:rsidRDefault="00967424" w:rsidP="00114C44">
      <w:pPr>
        <w:numPr>
          <w:ilvl w:val="0"/>
          <w:numId w:val="36"/>
        </w:num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M</w:t>
      </w:r>
      <w:r w:rsidR="00114C44" w:rsidRPr="00BF4C85">
        <w:rPr>
          <w:rFonts w:ascii="Arial" w:hAnsi="Arial" w:cs="Arial"/>
          <w:szCs w:val="22"/>
        </w:rPr>
        <w:t xml:space="preserve">anagement zwischen </w:t>
      </w:r>
      <w:r>
        <w:rPr>
          <w:rFonts w:ascii="Arial" w:hAnsi="Arial" w:cs="Arial"/>
          <w:szCs w:val="22"/>
        </w:rPr>
        <w:t xml:space="preserve">den Schnittstellen </w:t>
      </w:r>
      <w:r w:rsidR="00114C44" w:rsidRPr="00BF4C85">
        <w:rPr>
          <w:rFonts w:ascii="Arial" w:hAnsi="Arial" w:cs="Arial"/>
          <w:szCs w:val="22"/>
        </w:rPr>
        <w:t>Bauplanung, Verwaltung, Politik und Zuwendungsgebern</w:t>
      </w:r>
    </w:p>
    <w:p w14:paraId="59AA3B45" w14:textId="67B60857" w:rsidR="004D37C5" w:rsidRPr="00BF4C85" w:rsidRDefault="004D37C5" w:rsidP="00114C44">
      <w:pPr>
        <w:numPr>
          <w:ilvl w:val="0"/>
          <w:numId w:val="36"/>
        </w:num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>Erfahrung in der Ausschreibung der erforderlichen Planungsleistungen</w:t>
      </w:r>
    </w:p>
    <w:p w14:paraId="229F18BB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110DCEAA" w14:textId="471125B7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Erwartet werden mindestens drei vergleichbare Projekte </w:t>
      </w:r>
      <w:r w:rsidR="000554A9" w:rsidRPr="00BF4C85">
        <w:rPr>
          <w:rFonts w:ascii="Arial" w:hAnsi="Arial" w:cs="Arial"/>
          <w:szCs w:val="22"/>
        </w:rPr>
        <w:t xml:space="preserve">(Referenzen) </w:t>
      </w:r>
      <w:r w:rsidRPr="00BF4C85">
        <w:rPr>
          <w:rFonts w:ascii="Arial" w:hAnsi="Arial" w:cs="Arial"/>
          <w:szCs w:val="22"/>
        </w:rPr>
        <w:t>in den letzten sieben Jahren, davon mindestens eines mit fördermittelgebundener Umsetzung und öffentlicher Bauherrschaft</w:t>
      </w:r>
      <w:r w:rsidR="000554A9" w:rsidRPr="00BF4C85">
        <w:rPr>
          <w:rFonts w:ascii="Arial" w:hAnsi="Arial" w:cs="Arial"/>
          <w:szCs w:val="22"/>
        </w:rPr>
        <w:t xml:space="preserve"> zur Beurteilung der fachlichen </w:t>
      </w:r>
      <w:r w:rsidR="00900BFC" w:rsidRPr="00BF4C85">
        <w:rPr>
          <w:rFonts w:ascii="Arial" w:hAnsi="Arial" w:cs="Arial"/>
          <w:szCs w:val="22"/>
        </w:rPr>
        <w:t>Qualifikation</w:t>
      </w:r>
      <w:r w:rsidRPr="00BF4C85">
        <w:rPr>
          <w:rFonts w:ascii="Arial" w:hAnsi="Arial" w:cs="Arial"/>
          <w:szCs w:val="22"/>
        </w:rPr>
        <w:t>.</w:t>
      </w:r>
    </w:p>
    <w:p w14:paraId="68EDEDB5" w14:textId="77777777" w:rsidR="00114C44" w:rsidRPr="00BF4C85" w:rsidRDefault="00114C44" w:rsidP="009F303A">
      <w:pPr>
        <w:pStyle w:val="berschrift4"/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6.2 Personelle Qualifikation (Projektteam)</w:t>
      </w:r>
    </w:p>
    <w:p w14:paraId="0A12FA06" w14:textId="776CEB29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Das einzusetzende Projektteam soll interdisziplinär aufgestellt sein und über folgende Kompetenzen verfügen:</w:t>
      </w:r>
      <w:r w:rsidR="00967424">
        <w:rPr>
          <w:rFonts w:ascii="Arial" w:hAnsi="Arial" w:cs="Arial"/>
          <w:szCs w:val="22"/>
        </w:rPr>
        <w:br/>
      </w:r>
    </w:p>
    <w:p w14:paraId="63A41074" w14:textId="77777777" w:rsidR="00114C44" w:rsidRPr="00BF4C85" w:rsidRDefault="00114C44" w:rsidP="00114C44">
      <w:pPr>
        <w:numPr>
          <w:ilvl w:val="0"/>
          <w:numId w:val="3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Berufserfahrung in der Steuerung öffentlicher Hochbauprojekte</w:t>
      </w:r>
    </w:p>
    <w:p w14:paraId="281821A3" w14:textId="77777777" w:rsidR="00114C44" w:rsidRDefault="00114C44" w:rsidP="00114C44">
      <w:pPr>
        <w:numPr>
          <w:ilvl w:val="0"/>
          <w:numId w:val="3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Kenntnisse im Zuwendungsrecht / Fördermittelpraxis</w:t>
      </w:r>
    </w:p>
    <w:p w14:paraId="4A58B27C" w14:textId="451CB764" w:rsidR="00967424" w:rsidRPr="00BF4C85" w:rsidRDefault="003D0C8B" w:rsidP="00114C44">
      <w:pPr>
        <w:numPr>
          <w:ilvl w:val="0"/>
          <w:numId w:val="37"/>
        </w:numPr>
        <w:rPr>
          <w:rFonts w:ascii="Arial" w:hAnsi="Arial" w:cs="Arial"/>
          <w:szCs w:val="22"/>
        </w:rPr>
      </w:pPr>
      <w:r>
        <w:rPr>
          <w:rFonts w:ascii="Arial" w:hAnsi="Arial" w:cs="Arial"/>
          <w:szCs w:val="22"/>
        </w:rPr>
        <w:t xml:space="preserve">Vergaberechtliche Kenntnisse gem. VgV </w:t>
      </w:r>
    </w:p>
    <w:p w14:paraId="40CF287B" w14:textId="77777777" w:rsidR="00114C44" w:rsidRPr="00BF4C85" w:rsidRDefault="00114C44" w:rsidP="00114C44">
      <w:pPr>
        <w:numPr>
          <w:ilvl w:val="0"/>
          <w:numId w:val="3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Planungsrechtliches Verständnis (z. B. BauGB, Städtebauförderung)</w:t>
      </w:r>
    </w:p>
    <w:p w14:paraId="6650CE59" w14:textId="77777777" w:rsidR="00114C44" w:rsidRPr="00BF4C85" w:rsidRDefault="00114C44" w:rsidP="00114C44">
      <w:pPr>
        <w:numPr>
          <w:ilvl w:val="0"/>
          <w:numId w:val="3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Moderations- und Kommunikationskompetenz gegenüber Gremien und Beteiligten</w:t>
      </w:r>
    </w:p>
    <w:p w14:paraId="45091A1A" w14:textId="77777777" w:rsidR="00114C44" w:rsidRPr="00BF4C85" w:rsidRDefault="00114C44" w:rsidP="00114C44">
      <w:pPr>
        <w:numPr>
          <w:ilvl w:val="0"/>
          <w:numId w:val="3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Fähigkeit zur Prozessorganisation und -dokumentation</w:t>
      </w:r>
    </w:p>
    <w:p w14:paraId="3F76E856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4FBC1065" w14:textId="77777777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nachfolgenden Zusatzqualifikationen sind nicht zwingend, werden jedoch ausdrücklich positiv bewertet:</w:t>
      </w:r>
    </w:p>
    <w:p w14:paraId="7CCDD4C5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7F6880D9" w14:textId="77777777" w:rsidR="00114C44" w:rsidRPr="00BF4C85" w:rsidRDefault="00114C44" w:rsidP="00114C44">
      <w:pPr>
        <w:numPr>
          <w:ilvl w:val="0"/>
          <w:numId w:val="38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DGNB Consultant oder vergleichbare Qualifikation im Bereich nachhaltiges Bauen</w:t>
      </w:r>
    </w:p>
    <w:p w14:paraId="67240BA0" w14:textId="77777777" w:rsidR="00114C44" w:rsidRPr="00BF4C85" w:rsidRDefault="00114C44" w:rsidP="00114C44">
      <w:pPr>
        <w:numPr>
          <w:ilvl w:val="0"/>
          <w:numId w:val="38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Eingetragene/r Stadtplaner:in (Kammermitgliedschaft)</w:t>
      </w:r>
    </w:p>
    <w:p w14:paraId="6CDEF0A2" w14:textId="77777777" w:rsidR="00114C44" w:rsidRPr="00BF4C85" w:rsidRDefault="00114C44" w:rsidP="00114C44">
      <w:pPr>
        <w:numPr>
          <w:ilvl w:val="0"/>
          <w:numId w:val="38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Immobilienökonom:in oder vergleichbare betriebswirtschaftliche Fachqualifikation</w:t>
      </w:r>
    </w:p>
    <w:p w14:paraId="3FC26C31" w14:textId="77777777" w:rsidR="00114C44" w:rsidRPr="00BF4C85" w:rsidRDefault="00114C44" w:rsidP="00114C44">
      <w:pPr>
        <w:numPr>
          <w:ilvl w:val="0"/>
          <w:numId w:val="38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Mediator:in, insb. mit Erfahrung in Beteiligungsprozessen</w:t>
      </w:r>
    </w:p>
    <w:p w14:paraId="20BD58AA" w14:textId="77777777" w:rsidR="00114C44" w:rsidRPr="003D41C0" w:rsidRDefault="00114C44" w:rsidP="00114C44">
      <w:pPr>
        <w:numPr>
          <w:ilvl w:val="0"/>
          <w:numId w:val="38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Zertifizierte Projektsteuerung nach DVP oder vergleichbare praxisnahe </w:t>
      </w:r>
      <w:r w:rsidRPr="003D41C0">
        <w:rPr>
          <w:rFonts w:ascii="Arial" w:hAnsi="Arial" w:cs="Arial"/>
          <w:szCs w:val="22"/>
        </w:rPr>
        <w:t>Weiterbildung</w:t>
      </w:r>
    </w:p>
    <w:p w14:paraId="1AFF2277" w14:textId="46F565E8" w:rsidR="00114C44" w:rsidRPr="003D41C0" w:rsidRDefault="00114C44" w:rsidP="00114C44">
      <w:pPr>
        <w:numPr>
          <w:ilvl w:val="0"/>
          <w:numId w:val="38"/>
        </w:numPr>
        <w:rPr>
          <w:rFonts w:ascii="Arial" w:hAnsi="Arial" w:cs="Arial"/>
          <w:szCs w:val="22"/>
        </w:rPr>
      </w:pPr>
      <w:r w:rsidRPr="003D41C0">
        <w:rPr>
          <w:rFonts w:ascii="Arial" w:hAnsi="Arial" w:cs="Arial"/>
          <w:szCs w:val="22"/>
        </w:rPr>
        <w:t>Erfahrene</w:t>
      </w:r>
      <w:r w:rsidR="00B00E29" w:rsidRPr="003D41C0">
        <w:rPr>
          <w:rFonts w:ascii="Arial" w:hAnsi="Arial" w:cs="Arial"/>
          <w:szCs w:val="22"/>
        </w:rPr>
        <w:t>/r</w:t>
      </w:r>
      <w:r w:rsidRPr="003D41C0">
        <w:rPr>
          <w:rFonts w:ascii="Arial" w:hAnsi="Arial" w:cs="Arial"/>
          <w:szCs w:val="22"/>
        </w:rPr>
        <w:t xml:space="preserve"> Bauleiter</w:t>
      </w:r>
      <w:r w:rsidR="00B00E29" w:rsidRPr="003D41C0">
        <w:rPr>
          <w:rFonts w:ascii="Arial" w:hAnsi="Arial" w:cs="Arial"/>
          <w:szCs w:val="22"/>
        </w:rPr>
        <w:t>:in</w:t>
      </w:r>
      <w:r w:rsidRPr="003D41C0">
        <w:rPr>
          <w:rFonts w:ascii="Arial" w:hAnsi="Arial" w:cs="Arial"/>
          <w:szCs w:val="22"/>
        </w:rPr>
        <w:t xml:space="preserve"> mit nachgewiesener operativer Baustellenerfahrung in öffentlichen Projekten</w:t>
      </w:r>
    </w:p>
    <w:p w14:paraId="6A3CC707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1B44550C" w14:textId="017D7240" w:rsidR="009F303A" w:rsidRPr="00BF4C85" w:rsidRDefault="00114C44" w:rsidP="0006263D">
      <w:pPr>
        <w:rPr>
          <w:rFonts w:ascii="Arial" w:eastAsiaTheme="majorEastAsia" w:hAnsi="Arial" w:cs="Arial"/>
          <w:b/>
          <w:iCs/>
          <w:caps/>
          <w:szCs w:val="22"/>
        </w:rPr>
      </w:pPr>
      <w:r w:rsidRPr="00BF4C85">
        <w:rPr>
          <w:rFonts w:ascii="Arial" w:hAnsi="Arial" w:cs="Arial"/>
          <w:szCs w:val="22"/>
        </w:rPr>
        <w:t>Jede Schlüsselperson ist mit Lebenslauf, Projektreferenzen (inkl. Projektrolle) und Zeitverfügbarkeit im Projekt darzustellen.</w:t>
      </w:r>
    </w:p>
    <w:p w14:paraId="2E17C12D" w14:textId="44BE41F7" w:rsidR="00114C44" w:rsidRPr="00BF4C85" w:rsidRDefault="005A5F56" w:rsidP="005A5F56">
      <w:pPr>
        <w:overflowPunct/>
        <w:autoSpaceDE/>
        <w:autoSpaceDN/>
        <w:adjustRightInd/>
        <w:spacing w:after="160" w:line="259" w:lineRule="auto"/>
        <w:textAlignment w:val="auto"/>
        <w:rPr>
          <w:rFonts w:ascii="Arial" w:hAnsi="Arial" w:cs="Arial"/>
          <w:b/>
          <w:szCs w:val="22"/>
        </w:rPr>
      </w:pPr>
      <w:r>
        <w:rPr>
          <w:rFonts w:ascii="Arial" w:hAnsi="Arial" w:cs="Arial"/>
          <w:b/>
          <w:szCs w:val="22"/>
        </w:rPr>
        <w:br/>
        <w:t>6</w:t>
      </w:r>
      <w:r w:rsidR="00114C44" w:rsidRPr="00BF4C85">
        <w:rPr>
          <w:rFonts w:ascii="Arial" w:hAnsi="Arial" w:cs="Arial"/>
          <w:b/>
          <w:szCs w:val="22"/>
        </w:rPr>
        <w:t xml:space="preserve">.3 </w:t>
      </w:r>
      <w:r w:rsidR="00114C44" w:rsidRPr="00F745EA">
        <w:rPr>
          <w:rFonts w:ascii="Arial" w:eastAsiaTheme="majorEastAsia" w:hAnsi="Arial" w:cs="Arial"/>
          <w:b/>
          <w:iCs/>
          <w:caps/>
          <w:szCs w:val="22"/>
        </w:rPr>
        <w:t>Rechtliche und wirtschaftliche Leistungsfähigkeit</w:t>
      </w:r>
    </w:p>
    <w:p w14:paraId="0EA17542" w14:textId="77777777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Folgende Nachweise sind mit dem Angebot vorzulegen:</w:t>
      </w:r>
    </w:p>
    <w:p w14:paraId="631C111C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46C9387C" w14:textId="77777777" w:rsidR="00114C44" w:rsidRPr="00BF4C85" w:rsidRDefault="00114C44" w:rsidP="00114C44">
      <w:pPr>
        <w:numPr>
          <w:ilvl w:val="0"/>
          <w:numId w:val="39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Eigenerklärung zur Eignung gemäß § 122 GWB (z. B. durch 124er-Formblatt oder Eigenerklärung EEE)</w:t>
      </w:r>
    </w:p>
    <w:p w14:paraId="3088DAAB" w14:textId="77777777" w:rsidR="00114C44" w:rsidRPr="00BF4C85" w:rsidRDefault="00114C44" w:rsidP="00114C44">
      <w:pPr>
        <w:numPr>
          <w:ilvl w:val="0"/>
          <w:numId w:val="39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Nachweis einer Berufshaftpflichtversicherung mit ausreichender Deckungssumme (mind. 1 Mio. EUR für Personenschäden, 500.000 EUR für sonstige Schäden)</w:t>
      </w:r>
    </w:p>
    <w:p w14:paraId="0D39A200" w14:textId="77777777" w:rsidR="00114C44" w:rsidRPr="00BF4C85" w:rsidRDefault="00114C44" w:rsidP="00114C44">
      <w:pPr>
        <w:numPr>
          <w:ilvl w:val="0"/>
          <w:numId w:val="39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lastRenderedPageBreak/>
        <w:t>Aktueller Handelsregisterauszug bzw. Nachweis der Rechtsform</w:t>
      </w:r>
    </w:p>
    <w:p w14:paraId="7626348C" w14:textId="57876C6B" w:rsidR="009F303A" w:rsidRPr="0006263D" w:rsidRDefault="00114C44" w:rsidP="00AD440D">
      <w:pPr>
        <w:numPr>
          <w:ilvl w:val="0"/>
          <w:numId w:val="39"/>
        </w:numPr>
        <w:overflowPunct/>
        <w:autoSpaceDE/>
        <w:autoSpaceDN/>
        <w:adjustRightInd/>
        <w:spacing w:after="160" w:line="259" w:lineRule="auto"/>
        <w:textAlignment w:val="auto"/>
        <w:rPr>
          <w:rFonts w:ascii="Arial" w:eastAsiaTheme="majorEastAsia" w:hAnsi="Arial" w:cs="Arial"/>
          <w:caps/>
          <w:szCs w:val="22"/>
        </w:rPr>
      </w:pPr>
      <w:r w:rsidRPr="00BF4C85">
        <w:rPr>
          <w:rFonts w:ascii="Arial" w:hAnsi="Arial" w:cs="Arial"/>
          <w:szCs w:val="22"/>
        </w:rPr>
        <w:t>Angaben zur Gesamtzahl der Beschäftigten im Unternehmen (getrennt nach Fachrichtungen, optional auch frei Mitarbeitende)</w:t>
      </w:r>
    </w:p>
    <w:p w14:paraId="7CBA7601" w14:textId="347867FA" w:rsidR="00114C44" w:rsidRPr="00BB7A76" w:rsidRDefault="000266B1" w:rsidP="0006263D">
      <w:pPr>
        <w:pStyle w:val="berschrift3"/>
        <w:shd w:val="clear" w:color="auto" w:fill="F2F2F2" w:themeFill="background1" w:themeFillShade="F2"/>
        <w:rPr>
          <w:rFonts w:ascii="Arial" w:hAnsi="Arial" w:cs="Arial"/>
          <w:b/>
          <w:bCs/>
          <w:sz w:val="28"/>
          <w:szCs w:val="28"/>
        </w:rPr>
      </w:pPr>
      <w:bookmarkStart w:id="7" w:name="_Toc229387442"/>
      <w:r>
        <w:rPr>
          <w:rFonts w:ascii="Arial" w:hAnsi="Arial" w:cs="Arial"/>
          <w:b/>
          <w:bCs/>
          <w:sz w:val="28"/>
          <w:szCs w:val="28"/>
        </w:rPr>
        <w:t>0</w:t>
      </w:r>
      <w:r w:rsidR="000554A9" w:rsidRPr="00BB7A76">
        <w:rPr>
          <w:rFonts w:ascii="Arial" w:hAnsi="Arial" w:cs="Arial"/>
          <w:b/>
          <w:bCs/>
          <w:sz w:val="28"/>
          <w:szCs w:val="28"/>
        </w:rPr>
        <w:t>7</w:t>
      </w:r>
      <w:r w:rsidR="00114C44" w:rsidRPr="00BB7A76">
        <w:rPr>
          <w:rFonts w:ascii="Arial" w:hAnsi="Arial" w:cs="Arial"/>
          <w:b/>
          <w:bCs/>
          <w:sz w:val="28"/>
          <w:szCs w:val="28"/>
        </w:rPr>
        <w:t xml:space="preserve">. </w:t>
      </w:r>
      <w:r w:rsidR="00114C44" w:rsidRPr="00172161">
        <w:rPr>
          <w:rFonts w:ascii="Arial" w:hAnsi="Arial" w:cs="Arial"/>
          <w:b/>
          <w:bCs/>
          <w:sz w:val="28"/>
          <w:szCs w:val="28"/>
        </w:rPr>
        <w:t xml:space="preserve">Zuschlags- </w:t>
      </w:r>
      <w:r w:rsidR="00114C44" w:rsidRPr="00BB7A76">
        <w:rPr>
          <w:rFonts w:ascii="Arial" w:hAnsi="Arial" w:cs="Arial"/>
          <w:b/>
          <w:bCs/>
          <w:sz w:val="28"/>
          <w:szCs w:val="28"/>
        </w:rPr>
        <w:t>und Wertungskriterien</w:t>
      </w:r>
      <w:bookmarkEnd w:id="7"/>
    </w:p>
    <w:p w14:paraId="02BBEFBE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7EE8F6BB" w14:textId="77777777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Zuschlagserteilung erfolgt auf das wirtschaftlichste Angebot im Sinne von § 127 GWB in Verbindung mit § 58 VgV. Maßgeblich ist das beste Verhältnis von Qualität und Preis. Die Gesamtbewertung erfolgt in einem Punktesystem mit maximal 100 erreichbaren Punkten.</w:t>
      </w:r>
    </w:p>
    <w:p w14:paraId="4A4E524E" w14:textId="77777777" w:rsidR="00114C44" w:rsidRDefault="00114C44" w:rsidP="00114C44">
      <w:pPr>
        <w:rPr>
          <w:rFonts w:ascii="Arial" w:hAnsi="Arial" w:cs="Arial"/>
          <w:szCs w:val="22"/>
        </w:rPr>
      </w:pPr>
    </w:p>
    <w:p w14:paraId="31B8CB3D" w14:textId="77777777" w:rsidR="00821F08" w:rsidRPr="00BF4C85" w:rsidRDefault="00821F08" w:rsidP="00114C44">
      <w:pPr>
        <w:rPr>
          <w:rFonts w:ascii="Arial" w:hAnsi="Arial" w:cs="Arial"/>
          <w:szCs w:val="22"/>
        </w:rPr>
      </w:pPr>
    </w:p>
    <w:p w14:paraId="39B85A2C" w14:textId="77777777" w:rsidR="00114C44" w:rsidRPr="00BF4C85" w:rsidRDefault="00114C44" w:rsidP="00114C44">
      <w:pPr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 xml:space="preserve">Die Bewertung basiert auf vier </w:t>
      </w:r>
      <w:r w:rsidRPr="00BF4C85">
        <w:rPr>
          <w:rFonts w:ascii="Arial" w:eastAsiaTheme="majorEastAsia" w:hAnsi="Arial" w:cs="Arial"/>
          <w:b/>
          <w:iCs/>
          <w:caps/>
          <w:szCs w:val="22"/>
        </w:rPr>
        <w:t>Hauptkriterien:</w:t>
      </w:r>
    </w:p>
    <w:p w14:paraId="706809AC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6247F475" w14:textId="77777777" w:rsidR="00114C44" w:rsidRPr="00BF4C85" w:rsidRDefault="00114C44" w:rsidP="00114C44">
      <w:pPr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1. Projektverständnis und Herangehensweise</w:t>
      </w:r>
    </w:p>
    <w:p w14:paraId="7D7A18C6" w14:textId="77777777" w:rsidR="00114C44" w:rsidRPr="00BF4C85" w:rsidRDefault="00114C44" w:rsidP="00114C44">
      <w:pPr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Gewichtung: 30 Punkte</w:t>
      </w:r>
    </w:p>
    <w:p w14:paraId="50154FD3" w14:textId="181D7CB9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Es wird bewertet, wie fundiert und praxisbezogen das Büro die Aufgabenstellung analysiert. Erwartet wird eine Darstellung der methodischen Vorgehensweise zur Steuerung des Gesamtprojekts, der Einbindung der Module A bis </w:t>
      </w:r>
      <w:r w:rsidR="003D0C8B">
        <w:rPr>
          <w:rFonts w:ascii="Arial" w:hAnsi="Arial" w:cs="Arial"/>
          <w:szCs w:val="22"/>
        </w:rPr>
        <w:t>D</w:t>
      </w:r>
      <w:r w:rsidRPr="00BF4C85">
        <w:rPr>
          <w:rFonts w:ascii="Arial" w:hAnsi="Arial" w:cs="Arial"/>
          <w:szCs w:val="22"/>
        </w:rPr>
        <w:t>, der Fördermittelsteuerung sowie der Kommunikation mit Verwaltung, Trägern und politischen Gremien.</w:t>
      </w:r>
    </w:p>
    <w:p w14:paraId="5CA44112" w14:textId="77777777" w:rsidR="00114C44" w:rsidRDefault="00114C44" w:rsidP="00114C44">
      <w:pPr>
        <w:rPr>
          <w:rFonts w:ascii="Arial" w:hAnsi="Arial" w:cs="Arial"/>
          <w:szCs w:val="22"/>
        </w:rPr>
      </w:pPr>
    </w:p>
    <w:p w14:paraId="207B5448" w14:textId="77777777" w:rsidR="00821F08" w:rsidRPr="00BF4C85" w:rsidRDefault="00821F08" w:rsidP="00114C44">
      <w:pPr>
        <w:rPr>
          <w:rFonts w:ascii="Arial" w:hAnsi="Arial" w:cs="Arial"/>
          <w:szCs w:val="22"/>
        </w:rPr>
      </w:pPr>
    </w:p>
    <w:p w14:paraId="24612D34" w14:textId="77777777" w:rsidR="00114C44" w:rsidRPr="00BF4C85" w:rsidRDefault="00114C44" w:rsidP="00114C44">
      <w:pPr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2. Qualifikation und Erfahrung des Projektteams</w:t>
      </w:r>
    </w:p>
    <w:p w14:paraId="3F0FD951" w14:textId="77777777" w:rsidR="00114C44" w:rsidRPr="00BF4C85" w:rsidRDefault="00114C44" w:rsidP="00114C44">
      <w:pPr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Gewichtung: 25 Punkte</w:t>
      </w:r>
    </w:p>
    <w:p w14:paraId="5E10BF75" w14:textId="77777777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Berücksichtigt werden die Fachqualifikation, Zusatzkompetenzen, Berufserfahrung und Verfügbarkeit der benannten Schlüsselpersonen. Gewünscht ist ein interdisziplinäres Team mit Kenntnissen in Projektsteuerung, Fördermittelmanagement, Stadtplanung und Kommunikation.</w:t>
      </w:r>
    </w:p>
    <w:p w14:paraId="438DCCD6" w14:textId="77777777" w:rsidR="00114C44" w:rsidRDefault="00114C44" w:rsidP="00114C44">
      <w:pPr>
        <w:rPr>
          <w:rFonts w:ascii="Arial" w:hAnsi="Arial" w:cs="Arial"/>
          <w:szCs w:val="22"/>
        </w:rPr>
      </w:pPr>
    </w:p>
    <w:p w14:paraId="2A8FE474" w14:textId="77777777" w:rsidR="00821F08" w:rsidRPr="00BF4C85" w:rsidRDefault="00821F08" w:rsidP="00114C44">
      <w:pPr>
        <w:rPr>
          <w:rFonts w:ascii="Arial" w:hAnsi="Arial" w:cs="Arial"/>
          <w:szCs w:val="22"/>
        </w:rPr>
      </w:pPr>
    </w:p>
    <w:p w14:paraId="31F805B6" w14:textId="77777777" w:rsidR="00114C44" w:rsidRPr="00BF4C85" w:rsidRDefault="00114C44" w:rsidP="00114C44">
      <w:pPr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3. Referenzprojekte des Büros</w:t>
      </w:r>
    </w:p>
    <w:p w14:paraId="12FFD409" w14:textId="77777777" w:rsidR="00114C44" w:rsidRPr="00BF4C85" w:rsidRDefault="00114C44" w:rsidP="00114C44">
      <w:pPr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Gewichtung: 15 Punkte</w:t>
      </w:r>
    </w:p>
    <w:p w14:paraId="7B762A98" w14:textId="05D8F58C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Bewertet werden bis </w:t>
      </w:r>
      <w:r w:rsidR="003D0C8B" w:rsidRPr="00BF4C85">
        <w:rPr>
          <w:rFonts w:ascii="Arial" w:hAnsi="Arial" w:cs="Arial"/>
          <w:szCs w:val="22"/>
        </w:rPr>
        <w:t>zu drei vergleichbaren Projekten</w:t>
      </w:r>
      <w:r w:rsidRPr="00BF4C85">
        <w:rPr>
          <w:rFonts w:ascii="Arial" w:hAnsi="Arial" w:cs="Arial"/>
          <w:szCs w:val="22"/>
        </w:rPr>
        <w:t xml:space="preserve"> der letzten sieben Jahre, die in Art und Komplexität dem ausgeschriebenen Projekt entsprechen. Besonders berücksichtigt werden Referenzen mit öffentlicher Trägerschaft, fördermittelgebundener Umsetzung, Projektsteuerungsfunktion sowie Schnittstellen zu Stadtentwicklung oder Bauleitplanung.</w:t>
      </w:r>
    </w:p>
    <w:p w14:paraId="7F4CF470" w14:textId="77777777" w:rsidR="00114C44" w:rsidRDefault="00114C44" w:rsidP="00114C44">
      <w:pPr>
        <w:rPr>
          <w:rFonts w:ascii="Arial" w:hAnsi="Arial" w:cs="Arial"/>
          <w:szCs w:val="22"/>
        </w:rPr>
      </w:pPr>
    </w:p>
    <w:p w14:paraId="33242E88" w14:textId="77777777" w:rsidR="00821F08" w:rsidRPr="00BF4C85" w:rsidRDefault="00821F08" w:rsidP="00114C44">
      <w:pPr>
        <w:rPr>
          <w:rFonts w:ascii="Arial" w:hAnsi="Arial" w:cs="Arial"/>
          <w:szCs w:val="22"/>
        </w:rPr>
      </w:pPr>
    </w:p>
    <w:p w14:paraId="464A6A31" w14:textId="77777777" w:rsidR="00114C44" w:rsidRPr="00BF4C85" w:rsidRDefault="00114C44" w:rsidP="00114C44">
      <w:pPr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4. Preis (Honorarangebot)</w:t>
      </w:r>
    </w:p>
    <w:p w14:paraId="2FD8BD3B" w14:textId="77777777" w:rsidR="00114C44" w:rsidRPr="00BF4C85" w:rsidRDefault="00114C44" w:rsidP="00114C44">
      <w:pPr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Gewichtung: 30 Punkte</w:t>
      </w:r>
    </w:p>
    <w:p w14:paraId="28E05BB3" w14:textId="77777777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Preisbewertung erfolgt relativ: Das wirtschaftlich günstigste vollständige Angebot erhält die volle Punktzahl. Alle weiteren Angebote werden prozentual abgestuft bewertet nach der Formel:</w:t>
      </w:r>
    </w:p>
    <w:p w14:paraId="66312FE0" w14:textId="77777777" w:rsidR="000554A9" w:rsidRPr="00BF4C85" w:rsidRDefault="000554A9" w:rsidP="00114C44">
      <w:pPr>
        <w:rPr>
          <w:rFonts w:ascii="Arial" w:hAnsi="Arial" w:cs="Arial"/>
          <w:szCs w:val="22"/>
        </w:rPr>
      </w:pPr>
    </w:p>
    <w:p w14:paraId="422A9EA5" w14:textId="6702818F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(Niedrigstes Angebot / Angebotspreis) × 30.</w:t>
      </w:r>
    </w:p>
    <w:p w14:paraId="7814F7C1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5771A2D2" w14:textId="77777777" w:rsidR="00114C44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Nur prüffähig aufgeschlüsselte Angebote mit vollständiger Darstellung je Modul werden in die Bewertung einbezogen.</w:t>
      </w:r>
    </w:p>
    <w:p w14:paraId="117FEFA2" w14:textId="77777777" w:rsidR="00821F08" w:rsidRDefault="00821F08" w:rsidP="00114C44">
      <w:pPr>
        <w:rPr>
          <w:rFonts w:ascii="Arial" w:hAnsi="Arial" w:cs="Arial"/>
          <w:szCs w:val="22"/>
        </w:rPr>
      </w:pPr>
    </w:p>
    <w:p w14:paraId="7AFC8AAE" w14:textId="7418E574" w:rsidR="00114C44" w:rsidRPr="00BF4C85" w:rsidRDefault="00114C44" w:rsidP="00114C44">
      <w:pPr>
        <w:rPr>
          <w:rFonts w:ascii="Arial" w:eastAsiaTheme="majorEastAsia" w:hAnsi="Arial" w:cs="Arial"/>
          <w:b/>
          <w:iCs/>
          <w:caps/>
          <w:szCs w:val="22"/>
        </w:rPr>
      </w:pPr>
      <w:r w:rsidRPr="00BF4C85">
        <w:rPr>
          <w:rFonts w:ascii="Arial" w:eastAsiaTheme="majorEastAsia" w:hAnsi="Arial" w:cs="Arial"/>
          <w:b/>
          <w:iCs/>
          <w:caps/>
          <w:szCs w:val="22"/>
        </w:rPr>
        <w:t>Zuschlag</w:t>
      </w:r>
    </w:p>
    <w:p w14:paraId="679CCEFB" w14:textId="77777777" w:rsidR="00A37940" w:rsidRPr="00042E66" w:rsidRDefault="00114C44" w:rsidP="00042E66">
      <w:pPr>
        <w:rPr>
          <w:rFonts w:ascii="Arial" w:hAnsi="Arial" w:cs="Arial"/>
          <w:szCs w:val="22"/>
        </w:rPr>
      </w:pPr>
      <w:r w:rsidRPr="00042E66">
        <w:rPr>
          <w:rFonts w:ascii="Arial" w:hAnsi="Arial" w:cs="Arial"/>
          <w:szCs w:val="22"/>
        </w:rPr>
        <w:t xml:space="preserve">Der Zuschlag wird auf das Angebot mit der höchsten Gesamtpunktzahl erteilt. </w:t>
      </w:r>
    </w:p>
    <w:p w14:paraId="5BCD4E36" w14:textId="21A59048" w:rsidR="00A37940" w:rsidRPr="00042E66" w:rsidRDefault="00114C44" w:rsidP="00042E66">
      <w:pPr>
        <w:rPr>
          <w:rFonts w:ascii="Arial" w:hAnsi="Arial" w:cs="Arial"/>
          <w:szCs w:val="22"/>
        </w:rPr>
      </w:pPr>
      <w:r w:rsidRPr="00042E66">
        <w:rPr>
          <w:rFonts w:ascii="Arial" w:hAnsi="Arial" w:cs="Arial"/>
          <w:szCs w:val="22"/>
        </w:rPr>
        <w:t>Bei Punktgleichheit entscheidet das bessere qualitative Ergebnis (Summe der Punkte aus den Kriterien 1 bis 3).</w:t>
      </w:r>
      <w:r w:rsidR="00464D5B" w:rsidRPr="00042E66">
        <w:rPr>
          <w:rFonts w:ascii="Arial" w:hAnsi="Arial" w:cs="Arial"/>
          <w:szCs w:val="22"/>
        </w:rPr>
        <w:t xml:space="preserve"> </w:t>
      </w:r>
    </w:p>
    <w:p w14:paraId="3C3421E0" w14:textId="4E84E836" w:rsidR="00114C44" w:rsidRPr="00042E66" w:rsidRDefault="00464D5B" w:rsidP="00042E66">
      <w:pPr>
        <w:rPr>
          <w:rFonts w:ascii="Arial" w:hAnsi="Arial" w:cs="Arial"/>
          <w:szCs w:val="22"/>
        </w:rPr>
      </w:pPr>
      <w:r w:rsidRPr="00042E66">
        <w:rPr>
          <w:rFonts w:ascii="Arial" w:hAnsi="Arial" w:cs="Arial"/>
          <w:szCs w:val="22"/>
        </w:rPr>
        <w:t>Der Auftraggeber behält sich vor</w:t>
      </w:r>
      <w:r w:rsidR="004D37C5" w:rsidRPr="00042E66">
        <w:rPr>
          <w:rFonts w:ascii="Arial" w:hAnsi="Arial" w:cs="Arial"/>
          <w:szCs w:val="22"/>
        </w:rPr>
        <w:t>,</w:t>
      </w:r>
      <w:r w:rsidRPr="00042E66">
        <w:rPr>
          <w:rFonts w:ascii="Arial" w:hAnsi="Arial" w:cs="Arial"/>
          <w:szCs w:val="22"/>
        </w:rPr>
        <w:t xml:space="preserve"> für die Zuschlagsklärung zu einer Bieterpräsentation einzuladen.</w:t>
      </w:r>
      <w:r w:rsidR="003D0C8B" w:rsidRPr="00042E66">
        <w:rPr>
          <w:rFonts w:ascii="Arial" w:hAnsi="Arial" w:cs="Arial"/>
          <w:szCs w:val="22"/>
        </w:rPr>
        <w:br/>
      </w:r>
    </w:p>
    <w:p w14:paraId="2790593E" w14:textId="2CBB280F" w:rsidR="000554A9" w:rsidRPr="0006263D" w:rsidRDefault="000266B1" w:rsidP="0006263D">
      <w:pPr>
        <w:pStyle w:val="berschrift3"/>
        <w:shd w:val="clear" w:color="auto" w:fill="F2F2F2" w:themeFill="background1" w:themeFillShade="F2"/>
        <w:rPr>
          <w:rFonts w:ascii="Arial" w:hAnsi="Arial" w:cs="Arial"/>
          <w:b/>
          <w:bCs/>
          <w:sz w:val="22"/>
          <w:szCs w:val="22"/>
        </w:rPr>
      </w:pPr>
      <w:bookmarkStart w:id="8" w:name="_Toc229387443"/>
      <w:r>
        <w:rPr>
          <w:rFonts w:ascii="Arial" w:hAnsi="Arial" w:cs="Arial"/>
          <w:b/>
          <w:bCs/>
          <w:sz w:val="28"/>
          <w:szCs w:val="28"/>
        </w:rPr>
        <w:lastRenderedPageBreak/>
        <w:t>0</w:t>
      </w:r>
      <w:r w:rsidR="00D4720F" w:rsidRPr="00BB7A76">
        <w:rPr>
          <w:rFonts w:ascii="Arial" w:hAnsi="Arial" w:cs="Arial"/>
          <w:b/>
          <w:bCs/>
          <w:sz w:val="28"/>
          <w:szCs w:val="28"/>
        </w:rPr>
        <w:t>8</w:t>
      </w:r>
      <w:r w:rsidR="000554A9" w:rsidRPr="00BB7A76">
        <w:rPr>
          <w:rFonts w:ascii="Arial" w:hAnsi="Arial" w:cs="Arial"/>
          <w:b/>
          <w:bCs/>
          <w:sz w:val="28"/>
          <w:szCs w:val="28"/>
        </w:rPr>
        <w:t>. Vertragsbedingungen</w:t>
      </w:r>
      <w:bookmarkEnd w:id="8"/>
    </w:p>
    <w:p w14:paraId="3D045008" w14:textId="77777777" w:rsidR="0006263D" w:rsidRDefault="0006263D" w:rsidP="000554A9">
      <w:pPr>
        <w:rPr>
          <w:rFonts w:ascii="Arial" w:hAnsi="Arial" w:cs="Arial"/>
          <w:szCs w:val="22"/>
        </w:rPr>
      </w:pPr>
    </w:p>
    <w:p w14:paraId="67BC6967" w14:textId="20D3043D" w:rsidR="000554A9" w:rsidRDefault="000554A9" w:rsidP="000554A9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Die </w:t>
      </w:r>
      <w:r w:rsidR="001A6427">
        <w:rPr>
          <w:rFonts w:ascii="Arial" w:hAnsi="Arial" w:cs="Arial"/>
          <w:szCs w:val="22"/>
        </w:rPr>
        <w:t xml:space="preserve">Stadt Limburg beabsichtigt, die </w:t>
      </w:r>
      <w:r w:rsidRPr="00BF4C85">
        <w:rPr>
          <w:rFonts w:ascii="Arial" w:hAnsi="Arial" w:cs="Arial"/>
          <w:szCs w:val="22"/>
        </w:rPr>
        <w:t xml:space="preserve">Beauftragung auf Grundlage </w:t>
      </w:r>
      <w:r w:rsidRPr="00CB049D">
        <w:rPr>
          <w:rFonts w:ascii="Arial" w:hAnsi="Arial" w:cs="Arial"/>
          <w:szCs w:val="22"/>
        </w:rPr>
        <w:t>eines freiberuflichen Dienstleistungsvertrags zwischen dem Auftraggeber (Stadt Limburg an der</w:t>
      </w:r>
      <w:r w:rsidRPr="00BF4C85">
        <w:rPr>
          <w:rFonts w:ascii="Arial" w:hAnsi="Arial" w:cs="Arial"/>
          <w:szCs w:val="22"/>
        </w:rPr>
        <w:t xml:space="preserve"> Lahn) und dem beauftragten Büro</w:t>
      </w:r>
      <w:r w:rsidR="00CB049D">
        <w:rPr>
          <w:rFonts w:ascii="Arial" w:hAnsi="Arial" w:cs="Arial"/>
          <w:szCs w:val="22"/>
        </w:rPr>
        <w:t xml:space="preserve"> abzuschließen</w:t>
      </w:r>
      <w:r w:rsidRPr="00BF4C85">
        <w:rPr>
          <w:rFonts w:ascii="Arial" w:hAnsi="Arial" w:cs="Arial"/>
          <w:szCs w:val="22"/>
        </w:rPr>
        <w:t>. Die Vertragsgestaltung berücksichtigt die spezifischen Anforderungen an die Steuerung öffentlicher Hochbauprojekte sowie die fördermittelrechtlichen Rahmenbedingungen.</w:t>
      </w:r>
    </w:p>
    <w:p w14:paraId="340833C0" w14:textId="3CDEE465" w:rsidR="00F548AE" w:rsidRPr="00CB049D" w:rsidRDefault="00F548AE" w:rsidP="00F548AE">
      <w:pPr>
        <w:rPr>
          <w:rFonts w:ascii="Arial" w:hAnsi="Arial" w:cs="Arial"/>
          <w:szCs w:val="22"/>
        </w:rPr>
      </w:pPr>
      <w:r w:rsidRPr="00CB049D">
        <w:rPr>
          <w:rFonts w:ascii="Arial" w:hAnsi="Arial" w:cs="Arial"/>
          <w:szCs w:val="22"/>
        </w:rPr>
        <w:t>Der Vertrag wird auf Grundlage dieser Ausschreibung vor Leistungsbeginn erstellt.</w:t>
      </w:r>
    </w:p>
    <w:p w14:paraId="42247201" w14:textId="26D255A3" w:rsidR="000554A9" w:rsidRPr="00BF4C85" w:rsidRDefault="00D4720F" w:rsidP="000554A9">
      <w:pPr>
        <w:pStyle w:val="berschrift4"/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8</w:t>
      </w:r>
      <w:r w:rsidR="000554A9" w:rsidRPr="00BF4C85">
        <w:rPr>
          <w:rFonts w:ascii="Arial" w:hAnsi="Arial" w:cs="Arial"/>
          <w:b/>
          <w:szCs w:val="22"/>
        </w:rPr>
        <w:t>.1 Vertragsform</w:t>
      </w:r>
    </w:p>
    <w:p w14:paraId="0B366530" w14:textId="1B3DF348" w:rsidR="000554A9" w:rsidRPr="00BF4C85" w:rsidRDefault="000554A9" w:rsidP="00042E66">
      <w:pPr>
        <w:rPr>
          <w:rFonts w:ascii="Arial" w:hAnsi="Arial" w:cs="Arial"/>
          <w:szCs w:val="22"/>
        </w:rPr>
      </w:pPr>
      <w:r w:rsidRPr="00174E1F">
        <w:rPr>
          <w:rFonts w:ascii="Arial" w:hAnsi="Arial" w:cs="Arial"/>
          <w:szCs w:val="22"/>
        </w:rPr>
        <w:t>Es wird ein Stufenvertrag mit modularem Leistungsabruf (Module A–</w:t>
      </w:r>
      <w:r w:rsidR="003D0C8B" w:rsidRPr="00174E1F">
        <w:rPr>
          <w:rFonts w:ascii="Arial" w:hAnsi="Arial" w:cs="Arial"/>
          <w:szCs w:val="22"/>
        </w:rPr>
        <w:t>D</w:t>
      </w:r>
      <w:r w:rsidRPr="005A5F56">
        <w:rPr>
          <w:rFonts w:ascii="Arial" w:hAnsi="Arial" w:cs="Arial"/>
          <w:szCs w:val="22"/>
        </w:rPr>
        <w:t>, vgl. Punkt 5)</w:t>
      </w:r>
      <w:r w:rsidRPr="00BF4C85">
        <w:rPr>
          <w:rFonts w:ascii="Arial" w:hAnsi="Arial" w:cs="Arial"/>
          <w:szCs w:val="22"/>
        </w:rPr>
        <w:t xml:space="preserve"> abgeschlossen.</w:t>
      </w:r>
    </w:p>
    <w:p w14:paraId="40D4873A" w14:textId="77777777" w:rsidR="000554A9" w:rsidRPr="00BF4C85" w:rsidRDefault="000554A9" w:rsidP="00042E66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Der Leistungsabruf erfolgt projektphasenbezogen, vorbehaltlich der haushaltsrechtlichen und fördertechnischen Voraussetzungen.</w:t>
      </w:r>
    </w:p>
    <w:p w14:paraId="34549D07" w14:textId="77777777" w:rsidR="000554A9" w:rsidRDefault="000554A9" w:rsidP="00042E66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Es besteht kein Anspruch auf Gesamtbeauftragung; die Stufenvergabe erfolgt nach Projektfortschritt.</w:t>
      </w:r>
    </w:p>
    <w:p w14:paraId="5721F89F" w14:textId="77777777" w:rsidR="00821F08" w:rsidRPr="00BF4C85" w:rsidRDefault="00821F08" w:rsidP="00042E66">
      <w:pPr>
        <w:rPr>
          <w:rFonts w:ascii="Arial" w:hAnsi="Arial" w:cs="Arial"/>
          <w:szCs w:val="22"/>
        </w:rPr>
      </w:pPr>
    </w:p>
    <w:p w14:paraId="30E3916E" w14:textId="2A29EAE3" w:rsidR="000554A9" w:rsidRPr="00BF4C85" w:rsidRDefault="00D4720F" w:rsidP="000554A9">
      <w:pPr>
        <w:pStyle w:val="berschrift4"/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8</w:t>
      </w:r>
      <w:r w:rsidR="000554A9" w:rsidRPr="00BF4C85">
        <w:rPr>
          <w:rFonts w:ascii="Arial" w:hAnsi="Arial" w:cs="Arial"/>
          <w:b/>
          <w:szCs w:val="22"/>
        </w:rPr>
        <w:t>.2 Vertragsgrundlagen</w:t>
      </w:r>
    </w:p>
    <w:p w14:paraId="254EF46A" w14:textId="30E4B258" w:rsidR="000554A9" w:rsidRPr="00BF4C85" w:rsidRDefault="000554A9" w:rsidP="000554A9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Vertragsgrundlagen sind:</w:t>
      </w:r>
    </w:p>
    <w:p w14:paraId="61035CF9" w14:textId="77777777" w:rsidR="000554A9" w:rsidRPr="00BF4C85" w:rsidRDefault="000554A9" w:rsidP="000554A9">
      <w:pPr>
        <w:numPr>
          <w:ilvl w:val="0"/>
          <w:numId w:val="41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diese Ausschreibungsunterlagen einschließlich Leistungsbeschreibung und Eignungskriterien,</w:t>
      </w:r>
    </w:p>
    <w:p w14:paraId="5912ADD3" w14:textId="77777777" w:rsidR="000554A9" w:rsidRPr="00BF4C85" w:rsidRDefault="000554A9" w:rsidP="000554A9">
      <w:pPr>
        <w:numPr>
          <w:ilvl w:val="0"/>
          <w:numId w:val="41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das Angebot der Auftragnehmenden (insbesondere Honorar, Qualifikation und Zeitplan),</w:t>
      </w:r>
    </w:p>
    <w:p w14:paraId="3CA34AAC" w14:textId="77777777" w:rsidR="000554A9" w:rsidRPr="00BF4C85" w:rsidRDefault="000554A9" w:rsidP="000554A9">
      <w:pPr>
        <w:numPr>
          <w:ilvl w:val="0"/>
          <w:numId w:val="41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einschlägige gesetzliche Bestimmungen, insbesondere Vergabeverordnung (VgV), GWB, BGB und kommunale Haushaltsvorschriften,</w:t>
      </w:r>
    </w:p>
    <w:p w14:paraId="5F748C36" w14:textId="77777777" w:rsidR="000554A9" w:rsidRPr="00BF4C85" w:rsidRDefault="000554A9" w:rsidP="000554A9">
      <w:pPr>
        <w:numPr>
          <w:ilvl w:val="0"/>
          <w:numId w:val="41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bei fördermittelrelevanten Vorgaben: der jeweilige Zuwendungsbescheid samt Nebenbestimmungen.</w:t>
      </w:r>
    </w:p>
    <w:p w14:paraId="03C1C09D" w14:textId="77777777" w:rsidR="000554A9" w:rsidRDefault="000554A9" w:rsidP="00174E1F">
      <w:pPr>
        <w:ind w:left="708"/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Sofern sich während der Vertragslaufzeit inhaltliche oder rechtliche Änderungen an den Fördervorgaben oder Planungsgrundlagen ergeben, sind diese im Rahmen der Beauftragung zu berücksichtigen und auf Anforderung des Auftraggebers umzusetzen.</w:t>
      </w:r>
    </w:p>
    <w:p w14:paraId="1F2906C4" w14:textId="77777777" w:rsidR="00821F08" w:rsidRPr="00BF4C85" w:rsidRDefault="00821F08" w:rsidP="00174E1F">
      <w:pPr>
        <w:ind w:left="708"/>
        <w:rPr>
          <w:rFonts w:ascii="Arial" w:hAnsi="Arial" w:cs="Arial"/>
          <w:szCs w:val="22"/>
        </w:rPr>
      </w:pPr>
    </w:p>
    <w:p w14:paraId="15B1262B" w14:textId="107EFBE0" w:rsidR="000554A9" w:rsidRPr="00BF4C85" w:rsidRDefault="00D4720F" w:rsidP="000554A9">
      <w:pPr>
        <w:pStyle w:val="berschrift4"/>
        <w:rPr>
          <w:rFonts w:ascii="Arial" w:hAnsi="Arial" w:cs="Arial"/>
          <w:b/>
          <w:szCs w:val="22"/>
        </w:rPr>
      </w:pPr>
      <w:r w:rsidRPr="00BF4C85">
        <w:rPr>
          <w:rFonts w:ascii="Arial" w:hAnsi="Arial" w:cs="Arial"/>
          <w:b/>
          <w:szCs w:val="22"/>
        </w:rPr>
        <w:t>8</w:t>
      </w:r>
      <w:r w:rsidR="000554A9" w:rsidRPr="00BF4C85">
        <w:rPr>
          <w:rFonts w:ascii="Arial" w:hAnsi="Arial" w:cs="Arial"/>
          <w:b/>
          <w:szCs w:val="22"/>
        </w:rPr>
        <w:t>.3 Vergütung</w:t>
      </w:r>
    </w:p>
    <w:p w14:paraId="77E946BC" w14:textId="4044A157" w:rsidR="000554A9" w:rsidRPr="00DC23ED" w:rsidRDefault="000554A9" w:rsidP="00042E66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 xml:space="preserve">Die Vergütung erfolgt auf der Grundlage </w:t>
      </w:r>
      <w:r w:rsidRPr="00DC23ED">
        <w:rPr>
          <w:rFonts w:ascii="Arial" w:hAnsi="Arial" w:cs="Arial"/>
          <w:szCs w:val="22"/>
        </w:rPr>
        <w:t xml:space="preserve">eines Pauschalhonorars je Modul, </w:t>
      </w:r>
      <w:r w:rsidRPr="00BF4C85">
        <w:rPr>
          <w:rFonts w:ascii="Arial" w:hAnsi="Arial" w:cs="Arial"/>
          <w:szCs w:val="22"/>
        </w:rPr>
        <w:t>das im Angebot darzulegen ist.</w:t>
      </w:r>
      <w:r w:rsidR="00DC23ED">
        <w:rPr>
          <w:rFonts w:ascii="Arial" w:hAnsi="Arial" w:cs="Arial"/>
          <w:szCs w:val="22"/>
        </w:rPr>
        <w:t xml:space="preserve"> </w:t>
      </w:r>
      <w:r w:rsidR="00DC23ED">
        <w:rPr>
          <w:rFonts w:ascii="Arial" w:hAnsi="Arial" w:cs="Arial"/>
          <w:szCs w:val="22"/>
        </w:rPr>
        <w:br/>
        <w:t xml:space="preserve">Sämtliche Nebenkosten sind einzukalkulieren. </w:t>
      </w:r>
      <w:r w:rsidR="00DC23ED">
        <w:rPr>
          <w:rFonts w:ascii="Arial" w:hAnsi="Arial" w:cs="Arial"/>
          <w:szCs w:val="22"/>
        </w:rPr>
        <w:br/>
        <w:t>Die aktuell gültigen Stundensätze für Projektleiter, qualifizierte Mitarbeiter und sonstige Mitarbeiter sind</w:t>
      </w:r>
      <w:r w:rsidR="00D159D6">
        <w:rPr>
          <w:rFonts w:ascii="Arial" w:hAnsi="Arial" w:cs="Arial"/>
          <w:szCs w:val="22"/>
        </w:rPr>
        <w:t xml:space="preserve"> ergänzend zu den vier Modulen</w:t>
      </w:r>
      <w:r w:rsidR="00DC23ED">
        <w:rPr>
          <w:rFonts w:ascii="Arial" w:hAnsi="Arial" w:cs="Arial"/>
          <w:szCs w:val="22"/>
        </w:rPr>
        <w:t xml:space="preserve"> zu benennen. </w:t>
      </w:r>
    </w:p>
    <w:p w14:paraId="4B4BA510" w14:textId="77777777" w:rsidR="000554A9" w:rsidRPr="00BF4C85" w:rsidRDefault="000554A9" w:rsidP="00042E66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Teilleistungen gelten als erbracht, wenn die im Vertrag definierten Zwischenziele dokumentiert und durch den Auftraggeber freigegeben wurden.</w:t>
      </w:r>
    </w:p>
    <w:p w14:paraId="30083FF0" w14:textId="77777777" w:rsidR="000554A9" w:rsidRPr="00BF4C85" w:rsidRDefault="000554A9" w:rsidP="00042E66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Es gilt das deutsche Umsatzsteuerrecht.</w:t>
      </w:r>
    </w:p>
    <w:p w14:paraId="735A5DE5" w14:textId="77777777" w:rsidR="00821F08" w:rsidRDefault="000554A9" w:rsidP="00AE7DEB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Honorare sind prüffähig abzurechnen (Nachvollziehbarkeit durch Leistung, Zeit- und Kostenstruktur).</w:t>
      </w:r>
    </w:p>
    <w:p w14:paraId="15294393" w14:textId="03F544BB" w:rsidR="00AE7DEB" w:rsidRDefault="00DC23ED" w:rsidP="00AE7DEB">
      <w:pPr>
        <w:rPr>
          <w:rFonts w:ascii="Arial" w:hAnsi="Arial" w:cs="Arial"/>
          <w:b/>
          <w:szCs w:val="22"/>
        </w:rPr>
      </w:pPr>
      <w:r>
        <w:rPr>
          <w:rFonts w:ascii="Arial" w:hAnsi="Arial" w:cs="Arial"/>
          <w:szCs w:val="22"/>
        </w:rPr>
        <w:br/>
      </w:r>
    </w:p>
    <w:p w14:paraId="75E14F11" w14:textId="10332543" w:rsidR="000554A9" w:rsidRPr="00FC054E" w:rsidRDefault="00D4720F" w:rsidP="00AE7DEB">
      <w:pPr>
        <w:rPr>
          <w:rFonts w:ascii="Arial" w:eastAsiaTheme="majorEastAsia" w:hAnsi="Arial" w:cs="Arial"/>
          <w:b/>
          <w:iCs/>
          <w:caps/>
          <w:szCs w:val="22"/>
        </w:rPr>
      </w:pPr>
      <w:r w:rsidRPr="00BF4C85">
        <w:rPr>
          <w:rFonts w:ascii="Arial" w:hAnsi="Arial" w:cs="Arial"/>
          <w:b/>
          <w:szCs w:val="22"/>
        </w:rPr>
        <w:t>8</w:t>
      </w:r>
      <w:r w:rsidR="000554A9" w:rsidRPr="00BF4C85">
        <w:rPr>
          <w:rFonts w:ascii="Arial" w:hAnsi="Arial" w:cs="Arial"/>
          <w:b/>
          <w:szCs w:val="22"/>
        </w:rPr>
        <w:t>.</w:t>
      </w:r>
      <w:r w:rsidR="00D558CF">
        <w:rPr>
          <w:rFonts w:ascii="Arial" w:hAnsi="Arial" w:cs="Arial"/>
          <w:b/>
          <w:szCs w:val="22"/>
        </w:rPr>
        <w:t xml:space="preserve">4 </w:t>
      </w:r>
      <w:r w:rsidR="000554A9" w:rsidRPr="00FC054E">
        <w:rPr>
          <w:rFonts w:ascii="Arial" w:eastAsiaTheme="majorEastAsia" w:hAnsi="Arial" w:cs="Arial"/>
          <w:b/>
          <w:iCs/>
          <w:caps/>
          <w:szCs w:val="22"/>
        </w:rPr>
        <w:t>Laufzeit und Kündigung</w:t>
      </w:r>
    </w:p>
    <w:p w14:paraId="1139C6A7" w14:textId="29F9FBE1" w:rsidR="000554A9" w:rsidRPr="00BF4C85" w:rsidRDefault="00572C45" w:rsidP="00042E66">
      <w:pPr>
        <w:rPr>
          <w:rFonts w:ascii="Arial" w:hAnsi="Arial" w:cs="Arial"/>
          <w:szCs w:val="22"/>
        </w:rPr>
      </w:pPr>
      <w:r w:rsidRPr="001A6427">
        <w:rPr>
          <w:rFonts w:ascii="Arial" w:hAnsi="Arial" w:cs="Arial"/>
          <w:szCs w:val="22"/>
        </w:rPr>
        <w:t xml:space="preserve">Die Auftragserteilung </w:t>
      </w:r>
      <w:r w:rsidR="000554A9" w:rsidRPr="001A6427">
        <w:rPr>
          <w:rFonts w:ascii="Arial" w:hAnsi="Arial" w:cs="Arial"/>
          <w:szCs w:val="22"/>
        </w:rPr>
        <w:t xml:space="preserve">tritt mit Zuschlag in Kraft. </w:t>
      </w:r>
      <w:r w:rsidR="000554A9" w:rsidRPr="00BF4C85">
        <w:rPr>
          <w:rFonts w:ascii="Arial" w:hAnsi="Arial" w:cs="Arial"/>
          <w:szCs w:val="22"/>
        </w:rPr>
        <w:t xml:space="preserve">Die Laufzeit orientiert sich am Projektverlauf und </w:t>
      </w:r>
      <w:r w:rsidR="000554A9" w:rsidRPr="005A5F56">
        <w:rPr>
          <w:rFonts w:ascii="Arial" w:hAnsi="Arial" w:cs="Arial"/>
          <w:szCs w:val="22"/>
        </w:rPr>
        <w:t>ist voraussichtlich bis Ende 2029</w:t>
      </w:r>
      <w:r w:rsidR="000554A9" w:rsidRPr="00BF4C85">
        <w:rPr>
          <w:rFonts w:ascii="Arial" w:hAnsi="Arial" w:cs="Arial"/>
          <w:szCs w:val="22"/>
        </w:rPr>
        <w:t xml:space="preserve"> vorgesehen.</w:t>
      </w:r>
    </w:p>
    <w:p w14:paraId="7086A179" w14:textId="77777777" w:rsidR="000554A9" w:rsidRPr="00BF4C85" w:rsidRDefault="000554A9" w:rsidP="00042E66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Stadt Limburg behält sich vor, einseitig Module oder Leistungsstufen nicht abzurufen, falls Projektentscheidungen dies erforderlich machen.</w:t>
      </w:r>
    </w:p>
    <w:p w14:paraId="77ED909F" w14:textId="77777777" w:rsidR="000554A9" w:rsidRDefault="000554A9" w:rsidP="00042E66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Kündigungen richten sich nach den §§ 648 ff. BGB. Eine außerordentliche Kündigung ist möglich bei Pflichtverletzung oder Projektabbruch.</w:t>
      </w:r>
    </w:p>
    <w:p w14:paraId="24BF31CE" w14:textId="77777777" w:rsidR="00172161" w:rsidRPr="00BF4C85" w:rsidRDefault="00172161" w:rsidP="00042E66">
      <w:pPr>
        <w:rPr>
          <w:rFonts w:ascii="Arial" w:hAnsi="Arial" w:cs="Arial"/>
          <w:szCs w:val="22"/>
        </w:rPr>
      </w:pPr>
    </w:p>
    <w:p w14:paraId="6BF3FBBD" w14:textId="3C926BC3" w:rsidR="00114C44" w:rsidRPr="000266B1" w:rsidRDefault="00172161" w:rsidP="0082555F">
      <w:pPr>
        <w:pStyle w:val="berschrift3"/>
        <w:shd w:val="clear" w:color="auto" w:fill="F2F2F2" w:themeFill="background1" w:themeFillShade="F2"/>
        <w:rPr>
          <w:rFonts w:ascii="Arial" w:hAnsi="Arial" w:cs="Arial"/>
          <w:b/>
          <w:bCs/>
          <w:sz w:val="28"/>
          <w:szCs w:val="28"/>
        </w:rPr>
      </w:pPr>
      <w:bookmarkStart w:id="9" w:name="_Toc229387444"/>
      <w:r>
        <w:rPr>
          <w:rFonts w:ascii="Arial" w:hAnsi="Arial" w:cs="Arial"/>
          <w:b/>
          <w:bCs/>
          <w:sz w:val="28"/>
          <w:szCs w:val="28"/>
        </w:rPr>
        <w:lastRenderedPageBreak/>
        <w:t>09</w:t>
      </w:r>
      <w:r w:rsidR="00114C44" w:rsidRPr="000266B1">
        <w:rPr>
          <w:rFonts w:ascii="Arial" w:hAnsi="Arial" w:cs="Arial"/>
          <w:b/>
          <w:bCs/>
          <w:sz w:val="28"/>
          <w:szCs w:val="28"/>
        </w:rPr>
        <w:t xml:space="preserve">. </w:t>
      </w:r>
      <w:r>
        <w:rPr>
          <w:rFonts w:ascii="Arial" w:hAnsi="Arial" w:cs="Arial"/>
          <w:b/>
          <w:bCs/>
          <w:sz w:val="28"/>
          <w:szCs w:val="28"/>
        </w:rPr>
        <w:t>Unterlagen</w:t>
      </w:r>
      <w:bookmarkEnd w:id="9"/>
    </w:p>
    <w:p w14:paraId="4033AFF3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4DBB3974" w14:textId="14848FEE" w:rsidR="00114C44" w:rsidRPr="00BF4C85" w:rsidRDefault="00172161" w:rsidP="000817A2">
      <w:pPr>
        <w:overflowPunct/>
        <w:autoSpaceDE/>
        <w:autoSpaceDN/>
        <w:adjustRightInd/>
        <w:spacing w:after="160" w:line="259" w:lineRule="auto"/>
        <w:textAlignment w:val="auto"/>
        <w:rPr>
          <w:rFonts w:ascii="Arial" w:hAnsi="Arial" w:cs="Arial"/>
          <w:szCs w:val="22"/>
        </w:rPr>
      </w:pPr>
      <w:r>
        <w:rPr>
          <w:rFonts w:ascii="Arial" w:eastAsiaTheme="majorEastAsia" w:hAnsi="Arial" w:cs="Arial"/>
          <w:b/>
          <w:iCs/>
          <w:caps/>
          <w:szCs w:val="22"/>
        </w:rPr>
        <w:t>9</w:t>
      </w:r>
      <w:r w:rsidR="00114C44" w:rsidRPr="00BF4C85">
        <w:rPr>
          <w:rFonts w:ascii="Arial" w:eastAsiaTheme="majorEastAsia" w:hAnsi="Arial" w:cs="Arial"/>
          <w:b/>
          <w:iCs/>
          <w:caps/>
          <w:szCs w:val="22"/>
        </w:rPr>
        <w:t>.</w:t>
      </w:r>
      <w:r>
        <w:rPr>
          <w:rFonts w:ascii="Arial" w:eastAsiaTheme="majorEastAsia" w:hAnsi="Arial" w:cs="Arial"/>
          <w:b/>
          <w:iCs/>
          <w:caps/>
          <w:szCs w:val="22"/>
        </w:rPr>
        <w:t>1</w:t>
      </w:r>
      <w:r w:rsidR="00114C44" w:rsidRPr="00BF4C85">
        <w:rPr>
          <w:rFonts w:ascii="Arial" w:eastAsiaTheme="majorEastAsia" w:hAnsi="Arial" w:cs="Arial"/>
          <w:b/>
          <w:iCs/>
          <w:caps/>
          <w:szCs w:val="22"/>
        </w:rPr>
        <w:t xml:space="preserve"> Vom Bieter einzureichende Unterlagen</w:t>
      </w:r>
      <w:r>
        <w:rPr>
          <w:rFonts w:ascii="Arial" w:eastAsiaTheme="majorEastAsia" w:hAnsi="Arial" w:cs="Arial"/>
          <w:b/>
          <w:iCs/>
          <w:caps/>
          <w:szCs w:val="22"/>
        </w:rPr>
        <w:t>:</w:t>
      </w:r>
    </w:p>
    <w:p w14:paraId="2297F03C" w14:textId="353F032D" w:rsidR="00114C44" w:rsidRPr="00BF4C85" w:rsidRDefault="00114C44" w:rsidP="00114C44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Die nachfolgenden Unterlagen sind über das elektronische Vergabeportal einzureichen:</w:t>
      </w:r>
    </w:p>
    <w:p w14:paraId="39E7E026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0F8EEE0B" w14:textId="021A1EA3" w:rsidR="00114C44" w:rsidRPr="000266B1" w:rsidRDefault="000266B1" w:rsidP="00114C44">
      <w:pPr>
        <w:numPr>
          <w:ilvl w:val="0"/>
          <w:numId w:val="47"/>
        </w:numPr>
        <w:rPr>
          <w:rFonts w:ascii="Arial" w:hAnsi="Arial" w:cs="Arial"/>
          <w:color w:val="000000" w:themeColor="text1"/>
          <w:szCs w:val="22"/>
        </w:rPr>
      </w:pPr>
      <w:r w:rsidRPr="000266B1">
        <w:rPr>
          <w:rFonts w:ascii="Arial" w:hAnsi="Arial" w:cs="Arial"/>
          <w:color w:val="000000" w:themeColor="text1"/>
          <w:szCs w:val="22"/>
        </w:rPr>
        <w:t>Honorarzusammenstellung</w:t>
      </w:r>
      <w:r w:rsidR="00114C44" w:rsidRPr="000266B1">
        <w:rPr>
          <w:rFonts w:ascii="Arial" w:hAnsi="Arial" w:cs="Arial"/>
          <w:color w:val="000000" w:themeColor="text1"/>
          <w:szCs w:val="22"/>
        </w:rPr>
        <w:t xml:space="preserve"> mit pauschaler Preisangabe je Modul (A–</w:t>
      </w:r>
      <w:r w:rsidR="00172161">
        <w:rPr>
          <w:rFonts w:ascii="Arial" w:hAnsi="Arial" w:cs="Arial"/>
          <w:color w:val="000000" w:themeColor="text1"/>
          <w:szCs w:val="22"/>
        </w:rPr>
        <w:t>D</w:t>
      </w:r>
      <w:r w:rsidR="00114C44" w:rsidRPr="000266B1">
        <w:rPr>
          <w:rFonts w:ascii="Arial" w:hAnsi="Arial" w:cs="Arial"/>
          <w:color w:val="000000" w:themeColor="text1"/>
          <w:szCs w:val="22"/>
        </w:rPr>
        <w:t>)</w:t>
      </w:r>
      <w:r w:rsidR="00464D5B" w:rsidRPr="000266B1">
        <w:rPr>
          <w:rFonts w:ascii="Arial" w:hAnsi="Arial" w:cs="Arial"/>
          <w:color w:val="000000" w:themeColor="text1"/>
          <w:szCs w:val="22"/>
        </w:rPr>
        <w:t xml:space="preserve"> inkl. Kalkulationsgrundlage (z.B. Stundenaufwand)</w:t>
      </w:r>
    </w:p>
    <w:p w14:paraId="6B21B54E" w14:textId="219B6510" w:rsidR="00B238B3" w:rsidRDefault="00B238B3" w:rsidP="00114C44">
      <w:pPr>
        <w:numPr>
          <w:ilvl w:val="0"/>
          <w:numId w:val="47"/>
        </w:numPr>
        <w:rPr>
          <w:rFonts w:ascii="Arial" w:hAnsi="Arial" w:cs="Arial"/>
          <w:color w:val="000000" w:themeColor="text1"/>
          <w:szCs w:val="22"/>
        </w:rPr>
      </w:pPr>
      <w:r w:rsidRPr="000266B1">
        <w:rPr>
          <w:rFonts w:ascii="Arial" w:hAnsi="Arial" w:cs="Arial"/>
          <w:color w:val="000000" w:themeColor="text1"/>
          <w:szCs w:val="22"/>
        </w:rPr>
        <w:t>Angabe der aktuell gültigen Stundensätze für Projektleiter, qualifizierte Mitarbeiter und sonstige Mitarbeiter</w:t>
      </w:r>
    </w:p>
    <w:p w14:paraId="794EE679" w14:textId="77777777" w:rsidR="00114C44" w:rsidRPr="000266B1" w:rsidRDefault="00114C44" w:rsidP="00114C44">
      <w:pPr>
        <w:numPr>
          <w:ilvl w:val="0"/>
          <w:numId w:val="47"/>
        </w:numPr>
        <w:rPr>
          <w:rFonts w:ascii="Arial" w:hAnsi="Arial" w:cs="Arial"/>
          <w:color w:val="000000" w:themeColor="text1"/>
          <w:szCs w:val="22"/>
        </w:rPr>
      </w:pPr>
      <w:r w:rsidRPr="000266B1">
        <w:rPr>
          <w:rFonts w:ascii="Arial" w:hAnsi="Arial" w:cs="Arial"/>
          <w:color w:val="000000" w:themeColor="text1"/>
          <w:szCs w:val="22"/>
        </w:rPr>
        <w:t>Darstellung des Projektverständnisses und der geplanten Herangehensweise</w:t>
      </w:r>
    </w:p>
    <w:p w14:paraId="62EC9EED" w14:textId="77777777" w:rsidR="00114C44" w:rsidRPr="000266B1" w:rsidRDefault="00114C44" w:rsidP="00114C44">
      <w:pPr>
        <w:numPr>
          <w:ilvl w:val="0"/>
          <w:numId w:val="47"/>
        </w:numPr>
        <w:rPr>
          <w:rFonts w:ascii="Arial" w:hAnsi="Arial" w:cs="Arial"/>
          <w:color w:val="000000" w:themeColor="text1"/>
          <w:szCs w:val="22"/>
        </w:rPr>
      </w:pPr>
      <w:r w:rsidRPr="000266B1">
        <w:rPr>
          <w:rFonts w:ascii="Arial" w:hAnsi="Arial" w:cs="Arial"/>
          <w:color w:val="000000" w:themeColor="text1"/>
          <w:szCs w:val="22"/>
        </w:rPr>
        <w:t>Beschreibung des eingesetzten Projektteams inkl. Lebensläufen, Rollen und Verfügbarkeit</w:t>
      </w:r>
    </w:p>
    <w:p w14:paraId="2A99C463" w14:textId="77777777" w:rsidR="00114C44" w:rsidRPr="00BF4C85" w:rsidRDefault="00114C44" w:rsidP="00114C44">
      <w:pPr>
        <w:numPr>
          <w:ilvl w:val="0"/>
          <w:numId w:val="4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Referenznachweise für mindestens drei vergleichbare Projekte (mit Beschreibung, Rolle, Zeitraum, öffentlichem Auftraggeber)</w:t>
      </w:r>
    </w:p>
    <w:p w14:paraId="680FDF15" w14:textId="77777777" w:rsidR="00114C44" w:rsidRPr="00BF4C85" w:rsidRDefault="00114C44" w:rsidP="00114C44">
      <w:pPr>
        <w:numPr>
          <w:ilvl w:val="0"/>
          <w:numId w:val="4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Nachweis zur beruflichen Qualifikation und etwaigen Zusatzqualifikationen (z. B. DGNB, DVP, Stadtplanung, Mediation)</w:t>
      </w:r>
    </w:p>
    <w:p w14:paraId="43EE0FA8" w14:textId="77777777" w:rsidR="00114C44" w:rsidRPr="00BF4C85" w:rsidRDefault="00114C44" w:rsidP="00114C44">
      <w:pPr>
        <w:numPr>
          <w:ilvl w:val="0"/>
          <w:numId w:val="4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Nachweis der Berufshaftpflichtversicherung</w:t>
      </w:r>
    </w:p>
    <w:p w14:paraId="1EDB7082" w14:textId="77777777" w:rsidR="00114C44" w:rsidRPr="00BF4C85" w:rsidRDefault="00114C44" w:rsidP="00114C44">
      <w:pPr>
        <w:numPr>
          <w:ilvl w:val="0"/>
          <w:numId w:val="4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Aktueller Handelsregisterauszug oder Nachweis zur Rechtsform</w:t>
      </w:r>
    </w:p>
    <w:p w14:paraId="6377E1D9" w14:textId="77777777" w:rsidR="00114C44" w:rsidRPr="00BF4C85" w:rsidRDefault="00114C44" w:rsidP="00114C44">
      <w:pPr>
        <w:numPr>
          <w:ilvl w:val="0"/>
          <w:numId w:val="47"/>
        </w:num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Eigenerklärung zur Eignung gem. §§ 122 ff. GWB (EEE oder gleichwertiges Dokument)</w:t>
      </w:r>
    </w:p>
    <w:p w14:paraId="3236AB9C" w14:textId="77777777" w:rsidR="00114C44" w:rsidRPr="00BF4C85" w:rsidRDefault="00114C44" w:rsidP="00114C44">
      <w:pPr>
        <w:rPr>
          <w:rFonts w:ascii="Arial" w:hAnsi="Arial" w:cs="Arial"/>
          <w:szCs w:val="22"/>
        </w:rPr>
      </w:pPr>
    </w:p>
    <w:p w14:paraId="47B514F0" w14:textId="4D758A2B" w:rsidR="00FE297F" w:rsidRDefault="00114C44" w:rsidP="008A3378">
      <w:pPr>
        <w:rPr>
          <w:rFonts w:ascii="Arial" w:hAnsi="Arial" w:cs="Arial"/>
          <w:szCs w:val="22"/>
        </w:rPr>
      </w:pPr>
      <w:r w:rsidRPr="00BF4C85">
        <w:rPr>
          <w:rFonts w:ascii="Arial" w:hAnsi="Arial" w:cs="Arial"/>
          <w:szCs w:val="22"/>
        </w:rPr>
        <w:t>Optional können zusätzliche Materialien eingereicht werden, z. B. Projektdokumentationen oder Visualisierungen früherer Leistungen.</w:t>
      </w:r>
      <w:r w:rsidR="00464D5B" w:rsidRPr="00BF4C85">
        <w:rPr>
          <w:rFonts w:ascii="Arial" w:hAnsi="Arial" w:cs="Arial"/>
          <w:szCs w:val="22"/>
        </w:rPr>
        <w:t xml:space="preserve"> </w:t>
      </w:r>
      <w:bookmarkEnd w:id="1"/>
    </w:p>
    <w:p w14:paraId="788424F8" w14:textId="77777777" w:rsidR="00572C45" w:rsidRDefault="00572C45" w:rsidP="008A3378">
      <w:pPr>
        <w:rPr>
          <w:rFonts w:ascii="Arial" w:hAnsi="Arial" w:cs="Arial"/>
          <w:szCs w:val="22"/>
        </w:rPr>
      </w:pPr>
    </w:p>
    <w:p w14:paraId="21A7F48E" w14:textId="77777777" w:rsidR="00172161" w:rsidRDefault="00172161" w:rsidP="008A3378">
      <w:pPr>
        <w:rPr>
          <w:rFonts w:ascii="Arial" w:hAnsi="Arial" w:cs="Arial"/>
          <w:szCs w:val="22"/>
        </w:rPr>
      </w:pPr>
    </w:p>
    <w:p w14:paraId="2E025A06" w14:textId="77777777" w:rsidR="00821F08" w:rsidRDefault="00821F08" w:rsidP="008A3378">
      <w:pPr>
        <w:rPr>
          <w:rFonts w:ascii="Arial" w:hAnsi="Arial" w:cs="Arial"/>
          <w:szCs w:val="22"/>
        </w:rPr>
      </w:pPr>
    </w:p>
    <w:p w14:paraId="2E4CED5E" w14:textId="689AC500" w:rsidR="00172161" w:rsidRPr="00572C45" w:rsidRDefault="00172161" w:rsidP="00172161">
      <w:pPr>
        <w:rPr>
          <w:rFonts w:ascii="Arial" w:hAnsi="Arial" w:cs="Arial"/>
          <w:szCs w:val="22"/>
        </w:rPr>
      </w:pPr>
      <w:r>
        <w:rPr>
          <w:rFonts w:ascii="Arial" w:hAnsi="Arial" w:cs="Arial"/>
          <w:b/>
          <w:bCs/>
          <w:szCs w:val="22"/>
        </w:rPr>
        <w:t xml:space="preserve">9.2 </w:t>
      </w:r>
      <w:r w:rsidRPr="00FC054E">
        <w:rPr>
          <w:rFonts w:ascii="Arial" w:eastAsiaTheme="majorEastAsia" w:hAnsi="Arial" w:cs="Arial"/>
          <w:b/>
          <w:iCs/>
          <w:caps/>
          <w:szCs w:val="22"/>
        </w:rPr>
        <w:t>Anlagen:</w:t>
      </w:r>
      <w:r w:rsidRPr="00FC054E">
        <w:rPr>
          <w:rFonts w:ascii="Arial" w:eastAsiaTheme="majorEastAsia" w:hAnsi="Arial" w:cs="Arial"/>
          <w:b/>
          <w:iCs/>
          <w:caps/>
          <w:szCs w:val="22"/>
        </w:rPr>
        <w:br/>
      </w:r>
    </w:p>
    <w:p w14:paraId="583B0AEF" w14:textId="77777777" w:rsidR="00172161" w:rsidRDefault="00172161" w:rsidP="00172161">
      <w:pPr>
        <w:numPr>
          <w:ilvl w:val="0"/>
          <w:numId w:val="46"/>
        </w:numPr>
        <w:rPr>
          <w:rFonts w:ascii="Arial" w:hAnsi="Arial" w:cs="Arial"/>
          <w:szCs w:val="22"/>
        </w:rPr>
      </w:pPr>
      <w:r w:rsidRPr="00C172E7">
        <w:rPr>
          <w:rFonts w:ascii="Arial" w:hAnsi="Arial" w:cs="Arial"/>
          <w:szCs w:val="22"/>
        </w:rPr>
        <w:t>Machbarkeitsstudie</w:t>
      </w:r>
    </w:p>
    <w:p w14:paraId="6C1F6038" w14:textId="77777777" w:rsidR="00172161" w:rsidRPr="00C172E7" w:rsidRDefault="00172161" w:rsidP="00172161">
      <w:pPr>
        <w:numPr>
          <w:ilvl w:val="0"/>
          <w:numId w:val="46"/>
        </w:numPr>
        <w:rPr>
          <w:rFonts w:ascii="Arial" w:hAnsi="Arial" w:cs="Arial"/>
          <w:szCs w:val="22"/>
        </w:rPr>
      </w:pPr>
      <w:r w:rsidRPr="00C172E7">
        <w:rPr>
          <w:rFonts w:ascii="Arial" w:hAnsi="Arial" w:cs="Arial"/>
          <w:szCs w:val="22"/>
        </w:rPr>
        <w:t>Entwurf Bebauungsplan und Mobilitätskonzept</w:t>
      </w:r>
      <w:r>
        <w:rPr>
          <w:rFonts w:ascii="Arial" w:hAnsi="Arial" w:cs="Arial"/>
          <w:szCs w:val="22"/>
        </w:rPr>
        <w:br/>
      </w:r>
    </w:p>
    <w:p w14:paraId="7A91F023" w14:textId="77777777" w:rsidR="00172161" w:rsidRDefault="00172161" w:rsidP="008A3378">
      <w:pPr>
        <w:rPr>
          <w:rFonts w:ascii="Arial" w:hAnsi="Arial" w:cs="Arial"/>
          <w:szCs w:val="22"/>
        </w:rPr>
      </w:pPr>
    </w:p>
    <w:p w14:paraId="2D4EE736" w14:textId="77777777" w:rsidR="00172161" w:rsidRDefault="00172161" w:rsidP="008A3378">
      <w:pPr>
        <w:rPr>
          <w:rFonts w:ascii="Arial" w:hAnsi="Arial" w:cs="Arial"/>
          <w:szCs w:val="22"/>
        </w:rPr>
      </w:pPr>
    </w:p>
    <w:sectPr w:rsidR="00172161" w:rsidSect="005A5F56">
      <w:footerReference w:type="default" r:id="rId12"/>
      <w:headerReference w:type="first" r:id="rId13"/>
      <w:footerReference w:type="first" r:id="rId14"/>
      <w:pgSz w:w="11906" w:h="16838" w:code="9"/>
      <w:pgMar w:top="1418" w:right="1133" w:bottom="993" w:left="1560" w:header="709" w:footer="17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4EE3FB" w14:textId="77777777" w:rsidR="00B9712A" w:rsidRDefault="00B9712A" w:rsidP="00CF4F1F">
      <w:r>
        <w:separator/>
      </w:r>
    </w:p>
  </w:endnote>
  <w:endnote w:type="continuationSeparator" w:id="0">
    <w:p w14:paraId="24890564" w14:textId="77777777" w:rsidR="00B9712A" w:rsidRDefault="00B9712A" w:rsidP="00CF4F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ato Light">
    <w:altName w:val="Segoe UI"/>
    <w:charset w:val="00"/>
    <w:family w:val="swiss"/>
    <w:pitch w:val="variable"/>
    <w:sig w:usb0="E10002FF" w:usb1="5000ECFF" w:usb2="0000002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ato SemiBold">
    <w:altName w:val="Segoe UI"/>
    <w:charset w:val="00"/>
    <w:family w:val="swiss"/>
    <w:pitch w:val="variable"/>
    <w:sig w:usb0="E10002FF" w:usb1="5000ECFF" w:usb2="00000021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99AAE" w14:textId="77777777" w:rsidR="00AD440D" w:rsidRPr="00630E7B" w:rsidRDefault="00AD440D" w:rsidP="00E317FB">
    <w:pPr>
      <w:pStyle w:val="FuzeileSeitenzahl"/>
    </w:pPr>
    <w:r>
      <w:tab/>
    </w:r>
    <w:r>
      <w:tab/>
    </w:r>
    <w:r w:rsidRPr="00630E7B">
      <w:t>S</w:t>
    </w:r>
    <w:r>
      <w:t>EITE</w:t>
    </w:r>
    <w:r w:rsidRPr="00630E7B">
      <w:t xml:space="preserve"> </w:t>
    </w:r>
    <w:r w:rsidRPr="00630E7B">
      <w:fldChar w:fldCharType="begin"/>
    </w:r>
    <w:r w:rsidRPr="00630E7B">
      <w:instrText>PAGE  \* Arabic  \* MERGEFORMAT</w:instrText>
    </w:r>
    <w:r w:rsidRPr="00630E7B">
      <w:fldChar w:fldCharType="separate"/>
    </w:r>
    <w:r>
      <w:rPr>
        <w:noProof/>
      </w:rPr>
      <w:t>1</w:t>
    </w:r>
    <w:r w:rsidRPr="00630E7B">
      <w:fldChar w:fldCharType="end"/>
    </w:r>
    <w:r>
      <w:t xml:space="preserve"> / </w:t>
    </w:r>
    <w:r>
      <w:rPr>
        <w:noProof/>
      </w:rPr>
      <w:fldChar w:fldCharType="begin"/>
    </w:r>
    <w:r>
      <w:rPr>
        <w:noProof/>
      </w:rPr>
      <w:instrText>NUMPAGES  \* Arabic  \* MERGEFORMAT</w:instrText>
    </w:r>
    <w:r>
      <w:rPr>
        <w:noProof/>
      </w:rP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630FD575" w14:textId="77777777" w:rsidR="00AD440D" w:rsidRDefault="00AD440D" w:rsidP="003A75A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5F5E8" w14:textId="77777777" w:rsidR="00AD440D" w:rsidRPr="00630E7B" w:rsidRDefault="00AD440D" w:rsidP="001F67B5">
    <w:pPr>
      <w:pStyle w:val="FuzeileSeitenzahl"/>
    </w:pPr>
    <w:r>
      <w:tab/>
    </w:r>
    <w:r>
      <w:tab/>
    </w:r>
    <w:r w:rsidRPr="00630E7B">
      <w:t>S</w:t>
    </w:r>
    <w:r>
      <w:t>EITE</w:t>
    </w:r>
    <w:r w:rsidRPr="00630E7B">
      <w:t xml:space="preserve"> </w:t>
    </w:r>
    <w:r w:rsidRPr="00630E7B">
      <w:fldChar w:fldCharType="begin"/>
    </w:r>
    <w:r w:rsidRPr="00630E7B">
      <w:instrText>PAGE  \* Arabic  \* MERGEFORMAT</w:instrText>
    </w:r>
    <w:r w:rsidRPr="00630E7B">
      <w:fldChar w:fldCharType="separate"/>
    </w:r>
    <w:r>
      <w:rPr>
        <w:noProof/>
      </w:rPr>
      <w:t>6</w:t>
    </w:r>
    <w:r w:rsidRPr="00630E7B">
      <w:fldChar w:fldCharType="end"/>
    </w:r>
    <w:r>
      <w:t xml:space="preserve"> / </w:t>
    </w:r>
    <w:r>
      <w:rPr>
        <w:noProof/>
      </w:rPr>
      <w:fldChar w:fldCharType="begin"/>
    </w:r>
    <w:r>
      <w:rPr>
        <w:noProof/>
      </w:rPr>
      <w:instrText>NUMPAGES  \* Arabic  \* MERGEFORMAT</w:instrText>
    </w:r>
    <w:r>
      <w:rPr>
        <w:noProof/>
      </w:rPr>
      <w:fldChar w:fldCharType="separate"/>
    </w:r>
    <w:r>
      <w:rPr>
        <w:noProof/>
      </w:rPr>
      <w:t>1</w:t>
    </w:r>
    <w:r>
      <w:rPr>
        <w:noProof/>
      </w:rPr>
      <w:fldChar w:fldCharType="end"/>
    </w:r>
  </w:p>
  <w:p w14:paraId="74479CF2" w14:textId="77777777" w:rsidR="00AD440D" w:rsidRDefault="00AD440D" w:rsidP="003A75A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C4C4D5" w14:textId="77777777" w:rsidR="00B9712A" w:rsidRDefault="00B9712A" w:rsidP="00CF4F1F">
      <w:r>
        <w:separator/>
      </w:r>
    </w:p>
  </w:footnote>
  <w:footnote w:type="continuationSeparator" w:id="0">
    <w:p w14:paraId="335E244B" w14:textId="77777777" w:rsidR="00B9712A" w:rsidRDefault="00B9712A" w:rsidP="00CF4F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755513" w14:textId="179DD5D5" w:rsidR="00AD440D" w:rsidRDefault="00194CAC" w:rsidP="00280FE7">
    <w:pPr>
      <w:pStyle w:val="KopfzeileLOGO"/>
    </w:pPr>
    <w:r w:rsidRPr="00BF4C85">
      <w:rPr>
        <w:noProof/>
      </w:rPr>
      <w:drawing>
        <wp:anchor distT="0" distB="0" distL="114300" distR="114300" simplePos="0" relativeHeight="251659264" behindDoc="0" locked="0" layoutInCell="1" allowOverlap="1" wp14:anchorId="1D2107E0" wp14:editId="5041D890">
          <wp:simplePos x="0" y="0"/>
          <wp:positionH relativeFrom="margin">
            <wp:posOffset>5056734</wp:posOffset>
          </wp:positionH>
          <wp:positionV relativeFrom="paragraph">
            <wp:posOffset>-80188</wp:posOffset>
          </wp:positionV>
          <wp:extent cx="830580" cy="1054735"/>
          <wp:effectExtent l="0" t="0" r="7620" b="0"/>
          <wp:wrapNone/>
          <wp:docPr id="2095154643" name="Grafik 1" descr="Ein Bild, das Emblem, Schild, Symbol, Wappe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7034803" name="Grafik 1" descr="Ein Bild, das Emblem, Schild, Symbol, Wappen enthält.&#10;&#10;KI-generierte Inhalte können fehlerhaft sein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30580" cy="105473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AD440D">
      <w:rPr>
        <w:noProof/>
      </w:rPr>
      <mc:AlternateContent>
        <mc:Choice Requires="wps">
          <w:drawing>
            <wp:anchor distT="0" distB="0" distL="114300" distR="114300" simplePos="0" relativeHeight="251656192" behindDoc="0" locked="1" layoutInCell="1" allowOverlap="1" wp14:anchorId="52AB4F74" wp14:editId="1113F9D9">
              <wp:simplePos x="0" y="0"/>
              <wp:positionH relativeFrom="leftMargin">
                <wp:posOffset>0</wp:posOffset>
              </wp:positionH>
              <wp:positionV relativeFrom="topMargin">
                <wp:posOffset>3564255</wp:posOffset>
              </wp:positionV>
              <wp:extent cx="187200" cy="0"/>
              <wp:effectExtent l="0" t="0" r="22860" b="19050"/>
              <wp:wrapNone/>
              <wp:docPr id="1" name="Gerader Verbinde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87200" cy="0"/>
                      </a:xfrm>
                      <a:prstGeom prst="line">
                        <a:avLst/>
                      </a:prstGeom>
                      <a:ln w="1270"/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2CE716A2" id="Gerader Verbinder 2" o:spid="_x0000_s1026" style="position:absolute;z-index:251673088;visibility:visible;mso-wrap-style:square;mso-width-percent:0;mso-wrap-distance-left:9pt;mso-wrap-distance-top:0;mso-wrap-distance-right:9pt;mso-wrap-distance-bottom:0;mso-position-horizontal:absolute;mso-position-horizontal-relative:left-margin-area;mso-position-vertical:absolute;mso-position-vertical-relative:top-margin-area;mso-width-percent:0;mso-width-relative:margin" from="0,280.65pt" to="14.7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" strokecolor="black [3200]" strokeweight=".1pt">
              <v:stroke joinstyle="miter"/>
              <w10:wrap anchorx="margin" anchory="margin"/>
              <w10:anchorlock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752251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63073B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7BA99B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E44499CE"/>
    <w:lvl w:ilvl="0">
      <w:start w:val="1"/>
      <w:numFmt w:val="decimal"/>
      <w:pStyle w:val="Listennummer2"/>
      <w:lvlText w:val="%1."/>
      <w:lvlJc w:val="left"/>
      <w:pPr>
        <w:ind w:left="643" w:hanging="360"/>
      </w:pPr>
      <w:rPr>
        <w:rFonts w:hint="default"/>
      </w:rPr>
    </w:lvl>
  </w:abstractNum>
  <w:abstractNum w:abstractNumId="4" w15:restartNumberingAfterBreak="0">
    <w:nsid w:val="FFFFFF80"/>
    <w:multiLevelType w:val="singleLevel"/>
    <w:tmpl w:val="E44CE9DA"/>
    <w:lvl w:ilvl="0">
      <w:start w:val="1"/>
      <w:numFmt w:val="bullet"/>
      <w:pStyle w:val="Aufzhlungszeichen5"/>
      <w:lvlText w:val="−"/>
      <w:lvlJc w:val="left"/>
      <w:pPr>
        <w:ind w:left="1778" w:hanging="360"/>
      </w:pPr>
      <w:rPr>
        <w:rFonts w:ascii="Lato Light" w:hAnsi="Lato Light" w:hint="default"/>
        <w:color w:val="auto"/>
      </w:rPr>
    </w:lvl>
  </w:abstractNum>
  <w:abstractNum w:abstractNumId="5" w15:restartNumberingAfterBreak="0">
    <w:nsid w:val="FFFFFF81"/>
    <w:multiLevelType w:val="singleLevel"/>
    <w:tmpl w:val="01021020"/>
    <w:lvl w:ilvl="0">
      <w:start w:val="1"/>
      <w:numFmt w:val="bullet"/>
      <w:pStyle w:val="Aufzhlungszeichen4"/>
      <w:lvlText w:val="▪"/>
      <w:lvlJc w:val="left"/>
      <w:pPr>
        <w:ind w:left="1494" w:hanging="360"/>
      </w:pPr>
      <w:rPr>
        <w:rFonts w:ascii="Lato Light" w:hAnsi="Lato Light" w:hint="default"/>
        <w:color w:val="auto"/>
      </w:rPr>
    </w:lvl>
  </w:abstractNum>
  <w:abstractNum w:abstractNumId="6" w15:restartNumberingAfterBreak="0">
    <w:nsid w:val="FFFFFF82"/>
    <w:multiLevelType w:val="singleLevel"/>
    <w:tmpl w:val="28FCC244"/>
    <w:lvl w:ilvl="0">
      <w:start w:val="1"/>
      <w:numFmt w:val="bullet"/>
      <w:pStyle w:val="Aufzhlungszeichen3"/>
      <w:lvlText w:val="−"/>
      <w:lvlJc w:val="left"/>
      <w:pPr>
        <w:ind w:left="1069" w:hanging="360"/>
      </w:pPr>
      <w:rPr>
        <w:rFonts w:ascii="Lato Light" w:hAnsi="Lato Light" w:hint="default"/>
        <w:color w:val="auto"/>
      </w:rPr>
    </w:lvl>
  </w:abstractNum>
  <w:abstractNum w:abstractNumId="7" w15:restartNumberingAfterBreak="0">
    <w:nsid w:val="FFFFFF83"/>
    <w:multiLevelType w:val="singleLevel"/>
    <w:tmpl w:val="B6209AA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D4822216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B66AA42"/>
    <w:lvl w:ilvl="0">
      <w:start w:val="1"/>
      <w:numFmt w:val="bullet"/>
      <w:pStyle w:val="Aufzhlungszeichen"/>
      <w:lvlText w:val="−"/>
      <w:lvlJc w:val="left"/>
      <w:pPr>
        <w:ind w:left="360" w:hanging="360"/>
      </w:pPr>
      <w:rPr>
        <w:rFonts w:ascii="Lato Light" w:hAnsi="Lato Light" w:hint="default"/>
        <w:color w:val="auto"/>
      </w:rPr>
    </w:lvl>
  </w:abstractNum>
  <w:abstractNum w:abstractNumId="10" w15:restartNumberingAfterBreak="0">
    <w:nsid w:val="020B1EAF"/>
    <w:multiLevelType w:val="multilevel"/>
    <w:tmpl w:val="0407001D"/>
    <w:styleLink w:val="Formatvorlage2"/>
    <w:lvl w:ilvl="0">
      <w:start w:val="1"/>
      <w:numFmt w:val="decimal"/>
      <w:lvlText w:val="%1)"/>
      <w:lvlJc w:val="left"/>
      <w:pPr>
        <w:ind w:left="360" w:hanging="360"/>
      </w:pPr>
      <w:rPr>
        <w:rFonts w:ascii="Lato SemiBold" w:hAnsi="Lato SemiBold"/>
        <w:sz w:val="22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1" w15:restartNumberingAfterBreak="0">
    <w:nsid w:val="02176010"/>
    <w:multiLevelType w:val="multilevel"/>
    <w:tmpl w:val="02D4FB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0275713D"/>
    <w:multiLevelType w:val="multilevel"/>
    <w:tmpl w:val="94F88EFA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030F127A"/>
    <w:multiLevelType w:val="multilevel"/>
    <w:tmpl w:val="2138C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04251CD0"/>
    <w:multiLevelType w:val="multilevel"/>
    <w:tmpl w:val="FAB0B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064C49BA"/>
    <w:multiLevelType w:val="hybridMultilevel"/>
    <w:tmpl w:val="81A06260"/>
    <w:lvl w:ilvl="0" w:tplc="F434F108">
      <w:start w:val="1"/>
      <w:numFmt w:val="decimal"/>
      <w:pStyle w:val="berschrift1Nummeriert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8541CEA"/>
    <w:multiLevelType w:val="multilevel"/>
    <w:tmpl w:val="0407001D"/>
    <w:styleLink w:val="ListeRitt"/>
    <w:lvl w:ilvl="0">
      <w:start w:val="1"/>
      <w:numFmt w:val="upperRoman"/>
      <w:lvlText w:val="%1)"/>
      <w:lvlJc w:val="left"/>
      <w:pPr>
        <w:ind w:left="360" w:hanging="360"/>
      </w:pPr>
      <w:rPr>
        <w:rFonts w:ascii="Lato SemiBold" w:hAnsi="Lato SemiBold"/>
        <w:sz w:val="22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ascii="Lato Light" w:hAnsi="Lato Light"/>
        <w:sz w:val="22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ascii="Lato Light" w:hAnsi="Lato Light"/>
        <w:sz w:val="22"/>
      </w:rPr>
    </w:lvl>
    <w:lvl w:ilvl="3">
      <w:start w:val="1"/>
      <w:numFmt w:val="bullet"/>
      <w:lvlText w:val=""/>
      <w:lvlJc w:val="left"/>
      <w:pPr>
        <w:ind w:left="1440" w:hanging="360"/>
      </w:pPr>
      <w:rPr>
        <w:rFonts w:ascii="Wingdings" w:hAnsi="Wingdings" w:hint="default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 w15:restartNumberingAfterBreak="0">
    <w:nsid w:val="09372E97"/>
    <w:multiLevelType w:val="hybridMultilevel"/>
    <w:tmpl w:val="0BB0B938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09830C40"/>
    <w:multiLevelType w:val="hybridMultilevel"/>
    <w:tmpl w:val="0C42A862"/>
    <w:lvl w:ilvl="0" w:tplc="103064CA">
      <w:start w:val="1"/>
      <w:numFmt w:val="bullet"/>
      <w:pStyle w:val="Aufzhlungszeichen2"/>
      <w:lvlText w:val="▪"/>
      <w:lvlJc w:val="left"/>
      <w:pPr>
        <w:ind w:left="717" w:hanging="360"/>
      </w:pPr>
      <w:rPr>
        <w:rFonts w:ascii="Lato Light" w:hAnsi="Lato Light" w:hint="default"/>
        <w:color w:val="auto"/>
      </w:rPr>
    </w:lvl>
    <w:lvl w:ilvl="1" w:tplc="04070003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9" w15:restartNumberingAfterBreak="0">
    <w:nsid w:val="0A213BF4"/>
    <w:multiLevelType w:val="hybridMultilevel"/>
    <w:tmpl w:val="9EB86A1A"/>
    <w:lvl w:ilvl="0" w:tplc="CCCE95AC">
      <w:start w:val="1"/>
      <w:numFmt w:val="decimal"/>
      <w:pStyle w:val="berschrift2Nummeriert"/>
      <w:lvlText w:val="%1.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BE8685B"/>
    <w:multiLevelType w:val="multilevel"/>
    <w:tmpl w:val="70AAB2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0C235FB5"/>
    <w:multiLevelType w:val="multilevel"/>
    <w:tmpl w:val="D46481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0D1929F0"/>
    <w:multiLevelType w:val="hybridMultilevel"/>
    <w:tmpl w:val="1E8C5A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148F550C"/>
    <w:multiLevelType w:val="multilevel"/>
    <w:tmpl w:val="CE24C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159C4578"/>
    <w:multiLevelType w:val="hybridMultilevel"/>
    <w:tmpl w:val="73C0EB6C"/>
    <w:lvl w:ilvl="0" w:tplc="D4DA2996">
      <w:start w:val="5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1B6D6069"/>
    <w:multiLevelType w:val="multilevel"/>
    <w:tmpl w:val="EADA31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21404453"/>
    <w:multiLevelType w:val="hybridMultilevel"/>
    <w:tmpl w:val="ED30F88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273836B7"/>
    <w:multiLevelType w:val="multilevel"/>
    <w:tmpl w:val="9A0AF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73B395B"/>
    <w:multiLevelType w:val="hybridMultilevel"/>
    <w:tmpl w:val="B21A45C6"/>
    <w:lvl w:ilvl="0" w:tplc="D4DA2996">
      <w:start w:val="5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2F005FFA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30B30B77"/>
    <w:multiLevelType w:val="multilevel"/>
    <w:tmpl w:val="0407001D"/>
    <w:styleLink w:val="ListeEbene1"/>
    <w:lvl w:ilvl="0">
      <w:start w:val="1"/>
      <w:numFmt w:val="upperRoman"/>
      <w:lvlText w:val="%1)"/>
      <w:lvlJc w:val="left"/>
      <w:pPr>
        <w:ind w:left="360" w:hanging="360"/>
      </w:pPr>
      <w:rPr>
        <w:rFonts w:ascii="Lato SemiBold" w:hAnsi="Lato SemiBold"/>
        <w:sz w:val="20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1" w15:restartNumberingAfterBreak="0">
    <w:nsid w:val="32900793"/>
    <w:multiLevelType w:val="multilevel"/>
    <w:tmpl w:val="68B8FC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32D72560"/>
    <w:multiLevelType w:val="multilevel"/>
    <w:tmpl w:val="0407001D"/>
    <w:styleLink w:val="RITTListe"/>
    <w:lvl w:ilvl="0">
      <w:start w:val="1"/>
      <w:numFmt w:val="upperRoman"/>
      <w:lvlText w:val="%1)"/>
      <w:lvlJc w:val="left"/>
      <w:pPr>
        <w:ind w:left="360" w:hanging="360"/>
      </w:pPr>
      <w:rPr>
        <w:rFonts w:ascii="Lato SemiBold" w:hAnsi="Lato SemiBold"/>
        <w:sz w:val="22"/>
      </w:rPr>
    </w:lvl>
    <w:lvl w:ilvl="1">
      <w:start w:val="1"/>
      <w:numFmt w:val="decimal"/>
      <w:lvlText w:val="%2)"/>
      <w:lvlJc w:val="left"/>
      <w:pPr>
        <w:ind w:left="720" w:hanging="360"/>
      </w:pPr>
      <w:rPr>
        <w:rFonts w:ascii="Lato Light" w:hAnsi="Lato Light"/>
        <w:sz w:val="22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ascii="Lato Light" w:hAnsi="Lato Light"/>
        <w:sz w:val="22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ascii="Lato Light" w:hAnsi="Lato Light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34607DFB"/>
    <w:multiLevelType w:val="multilevel"/>
    <w:tmpl w:val="BBD6A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34C76FA3"/>
    <w:multiLevelType w:val="hybridMultilevel"/>
    <w:tmpl w:val="409C2F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70B56B0"/>
    <w:multiLevelType w:val="hybridMultilevel"/>
    <w:tmpl w:val="DE944D82"/>
    <w:lvl w:ilvl="0" w:tplc="B4688AEE">
      <w:start w:val="1"/>
      <w:numFmt w:val="decimal"/>
      <w:pStyle w:val="berschrift4nummeriert"/>
      <w:lvlText w:val="%1.1.1.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39342CDB"/>
    <w:multiLevelType w:val="hybridMultilevel"/>
    <w:tmpl w:val="0F7A11DC"/>
    <w:lvl w:ilvl="0" w:tplc="0407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3D535E37"/>
    <w:multiLevelType w:val="multilevel"/>
    <w:tmpl w:val="80140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3F1D7301"/>
    <w:multiLevelType w:val="multilevel"/>
    <w:tmpl w:val="635048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3F462E04"/>
    <w:multiLevelType w:val="multilevel"/>
    <w:tmpl w:val="8CDE8C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3F7C44A1"/>
    <w:multiLevelType w:val="multilevel"/>
    <w:tmpl w:val="13B8D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48E07E09"/>
    <w:multiLevelType w:val="multilevel"/>
    <w:tmpl w:val="9A8A5044"/>
    <w:styleLink w:val="Listeneu"/>
    <w:lvl w:ilvl="0">
      <w:start w:val="1"/>
      <w:numFmt w:val="upperRoman"/>
      <w:lvlText w:val="%1"/>
      <w:lvlJc w:val="left"/>
      <w:pPr>
        <w:ind w:left="360" w:hanging="360"/>
      </w:pPr>
      <w:rPr>
        <w:rFonts w:ascii="Lato SemiBold" w:hAnsi="Lato SemiBold" w:hint="default"/>
        <w:sz w:val="22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Lato Light" w:hAnsi="Lato Light" w:hint="default"/>
        <w:sz w:val="22"/>
      </w:rPr>
    </w:lvl>
    <w:lvl w:ilvl="2">
      <w:start w:val="1"/>
      <w:numFmt w:val="none"/>
      <w:lvlText w:val="(a)"/>
      <w:lvlJc w:val="left"/>
      <w:pPr>
        <w:ind w:left="1080" w:hanging="360"/>
      </w:pPr>
      <w:rPr>
        <w:rFonts w:ascii="Lato Light" w:hAnsi="Lato Light" w:hint="default"/>
        <w:sz w:val="22"/>
      </w:rPr>
    </w:lvl>
    <w:lvl w:ilvl="3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2" w15:restartNumberingAfterBreak="0">
    <w:nsid w:val="4A7C4DC7"/>
    <w:multiLevelType w:val="multilevel"/>
    <w:tmpl w:val="2430AC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FAF40F1"/>
    <w:multiLevelType w:val="hybridMultilevel"/>
    <w:tmpl w:val="201C14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0EC3470"/>
    <w:multiLevelType w:val="multilevel"/>
    <w:tmpl w:val="9A8A5044"/>
    <w:numStyleLink w:val="Listeneu"/>
  </w:abstractNum>
  <w:abstractNum w:abstractNumId="45" w15:restartNumberingAfterBreak="0">
    <w:nsid w:val="52BA6217"/>
    <w:multiLevelType w:val="multilevel"/>
    <w:tmpl w:val="A120C0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599B4F67"/>
    <w:multiLevelType w:val="hybridMultilevel"/>
    <w:tmpl w:val="EB78147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5BB90DF7"/>
    <w:multiLevelType w:val="multilevel"/>
    <w:tmpl w:val="BBF4FA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5D1B133C"/>
    <w:multiLevelType w:val="multilevel"/>
    <w:tmpl w:val="2C449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5E453A41"/>
    <w:multiLevelType w:val="hybridMultilevel"/>
    <w:tmpl w:val="2530F2DE"/>
    <w:lvl w:ilvl="0" w:tplc="875AF30C">
      <w:start w:val="1"/>
      <w:numFmt w:val="decimal"/>
      <w:pStyle w:val="berschrift3nummeriert"/>
      <w:lvlText w:val="%1.1.1"/>
      <w:lvlJc w:val="left"/>
      <w:pPr>
        <w:ind w:left="305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F051821"/>
    <w:multiLevelType w:val="multilevel"/>
    <w:tmpl w:val="9D64AB4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62412E66"/>
    <w:multiLevelType w:val="hybridMultilevel"/>
    <w:tmpl w:val="770A38C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 w15:restartNumberingAfterBreak="0">
    <w:nsid w:val="66DE25D1"/>
    <w:multiLevelType w:val="multilevel"/>
    <w:tmpl w:val="03F2D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68042BF7"/>
    <w:multiLevelType w:val="multilevel"/>
    <w:tmpl w:val="9FB20BF2"/>
    <w:lvl w:ilvl="0">
      <w:start w:val="1"/>
      <w:numFmt w:val="upperRoman"/>
      <w:lvlText w:val="%1"/>
      <w:lvlJc w:val="left"/>
      <w:pPr>
        <w:ind w:left="360" w:hanging="360"/>
      </w:pPr>
      <w:rPr>
        <w:rFonts w:ascii="Lato SemiBold" w:hAnsi="Lato SemiBold" w:hint="default"/>
        <w:sz w:val="22"/>
      </w:rPr>
    </w:lvl>
    <w:lvl w:ilvl="1">
      <w:start w:val="1"/>
      <w:numFmt w:val="decimal"/>
      <w:lvlText w:val="%2."/>
      <w:lvlJc w:val="left"/>
      <w:pPr>
        <w:ind w:left="720" w:hanging="360"/>
      </w:pPr>
      <w:rPr>
        <w:rFonts w:ascii="Lato Light" w:hAnsi="Lato Light" w:hint="default"/>
        <w:sz w:val="22"/>
      </w:rPr>
    </w:lvl>
    <w:lvl w:ilvl="2">
      <w:start w:val="1"/>
      <w:numFmt w:val="lowerLetter"/>
      <w:lvlText w:val="%3)"/>
      <w:lvlJc w:val="left"/>
      <w:pPr>
        <w:ind w:left="1080" w:hanging="360"/>
      </w:pPr>
      <w:rPr>
        <w:rFonts w:hint="default"/>
        <w:sz w:val="22"/>
      </w:rPr>
    </w:lvl>
    <w:lvl w:ilvl="3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  <w:color w:val="auto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4" w15:restartNumberingAfterBreak="0">
    <w:nsid w:val="6F316F25"/>
    <w:multiLevelType w:val="multilevel"/>
    <w:tmpl w:val="4F82B3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7E0E38FC"/>
    <w:multiLevelType w:val="multilevel"/>
    <w:tmpl w:val="A0CEA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60598341">
    <w:abstractNumId w:val="9"/>
  </w:num>
  <w:num w:numId="2" w16cid:durableId="770200726">
    <w:abstractNumId w:val="6"/>
  </w:num>
  <w:num w:numId="3" w16cid:durableId="2011567087">
    <w:abstractNumId w:val="5"/>
  </w:num>
  <w:num w:numId="4" w16cid:durableId="1892881469">
    <w:abstractNumId w:val="4"/>
  </w:num>
  <w:num w:numId="5" w16cid:durableId="8459009">
    <w:abstractNumId w:val="15"/>
  </w:num>
  <w:num w:numId="6" w16cid:durableId="634683324">
    <w:abstractNumId w:val="19"/>
  </w:num>
  <w:num w:numId="7" w16cid:durableId="1647588434">
    <w:abstractNumId w:val="49"/>
  </w:num>
  <w:num w:numId="8" w16cid:durableId="152333029">
    <w:abstractNumId w:val="35"/>
  </w:num>
  <w:num w:numId="9" w16cid:durableId="538931724">
    <w:abstractNumId w:val="18"/>
  </w:num>
  <w:num w:numId="10" w16cid:durableId="1287350047">
    <w:abstractNumId w:val="16"/>
  </w:num>
  <w:num w:numId="11" w16cid:durableId="1196652030">
    <w:abstractNumId w:val="30"/>
  </w:num>
  <w:num w:numId="12" w16cid:durableId="1163084945">
    <w:abstractNumId w:val="10"/>
  </w:num>
  <w:num w:numId="13" w16cid:durableId="548608224">
    <w:abstractNumId w:val="32"/>
  </w:num>
  <w:num w:numId="14" w16cid:durableId="494495218">
    <w:abstractNumId w:val="41"/>
  </w:num>
  <w:num w:numId="15" w16cid:durableId="674382834">
    <w:abstractNumId w:val="44"/>
  </w:num>
  <w:num w:numId="16" w16cid:durableId="1247304155">
    <w:abstractNumId w:val="53"/>
  </w:num>
  <w:num w:numId="17" w16cid:durableId="440220246">
    <w:abstractNumId w:val="8"/>
  </w:num>
  <w:num w:numId="18" w16cid:durableId="289745321">
    <w:abstractNumId w:val="3"/>
  </w:num>
  <w:num w:numId="19" w16cid:durableId="1343970902">
    <w:abstractNumId w:val="2"/>
  </w:num>
  <w:num w:numId="20" w16cid:durableId="1261598420">
    <w:abstractNumId w:val="1"/>
  </w:num>
  <w:num w:numId="21" w16cid:durableId="383257030">
    <w:abstractNumId w:val="0"/>
  </w:num>
  <w:num w:numId="22" w16cid:durableId="592053046">
    <w:abstractNumId w:val="29"/>
  </w:num>
  <w:num w:numId="23" w16cid:durableId="351301594">
    <w:abstractNumId w:val="7"/>
  </w:num>
  <w:num w:numId="24" w16cid:durableId="1959409396">
    <w:abstractNumId w:val="28"/>
  </w:num>
  <w:num w:numId="25" w16cid:durableId="181165732">
    <w:abstractNumId w:val="24"/>
  </w:num>
  <w:num w:numId="26" w16cid:durableId="546530755">
    <w:abstractNumId w:val="26"/>
  </w:num>
  <w:num w:numId="27" w16cid:durableId="1767268837">
    <w:abstractNumId w:val="43"/>
  </w:num>
  <w:num w:numId="28" w16cid:durableId="576785528">
    <w:abstractNumId w:val="55"/>
  </w:num>
  <w:num w:numId="29" w16cid:durableId="64257226">
    <w:abstractNumId w:val="20"/>
  </w:num>
  <w:num w:numId="30" w16cid:durableId="539123511">
    <w:abstractNumId w:val="39"/>
  </w:num>
  <w:num w:numId="31" w16cid:durableId="354113496">
    <w:abstractNumId w:val="13"/>
  </w:num>
  <w:num w:numId="32" w16cid:durableId="915362150">
    <w:abstractNumId w:val="23"/>
  </w:num>
  <w:num w:numId="33" w16cid:durableId="1767966826">
    <w:abstractNumId w:val="31"/>
  </w:num>
  <w:num w:numId="34" w16cid:durableId="1177235732">
    <w:abstractNumId w:val="40"/>
  </w:num>
  <w:num w:numId="35" w16cid:durableId="426536803">
    <w:abstractNumId w:val="33"/>
  </w:num>
  <w:num w:numId="36" w16cid:durableId="1916814499">
    <w:abstractNumId w:val="27"/>
  </w:num>
  <w:num w:numId="37" w16cid:durableId="1633052811">
    <w:abstractNumId w:val="38"/>
  </w:num>
  <w:num w:numId="38" w16cid:durableId="1990207265">
    <w:abstractNumId w:val="37"/>
  </w:num>
  <w:num w:numId="39" w16cid:durableId="1912428886">
    <w:abstractNumId w:val="42"/>
  </w:num>
  <w:num w:numId="40" w16cid:durableId="1281455041">
    <w:abstractNumId w:val="54"/>
  </w:num>
  <w:num w:numId="41" w16cid:durableId="444663745">
    <w:abstractNumId w:val="52"/>
  </w:num>
  <w:num w:numId="42" w16cid:durableId="1562524484">
    <w:abstractNumId w:val="14"/>
  </w:num>
  <w:num w:numId="43" w16cid:durableId="1582333592">
    <w:abstractNumId w:val="47"/>
  </w:num>
  <w:num w:numId="44" w16cid:durableId="1207402462">
    <w:abstractNumId w:val="45"/>
  </w:num>
  <w:num w:numId="45" w16cid:durableId="395856485">
    <w:abstractNumId w:val="48"/>
  </w:num>
  <w:num w:numId="46" w16cid:durableId="2105950419">
    <w:abstractNumId w:val="25"/>
  </w:num>
  <w:num w:numId="47" w16cid:durableId="1834563122">
    <w:abstractNumId w:val="11"/>
  </w:num>
  <w:num w:numId="48" w16cid:durableId="1771394134">
    <w:abstractNumId w:val="50"/>
  </w:num>
  <w:num w:numId="49" w16cid:durableId="1272316734">
    <w:abstractNumId w:val="22"/>
  </w:num>
  <w:num w:numId="50" w16cid:durableId="1114136496">
    <w:abstractNumId w:val="21"/>
  </w:num>
  <w:num w:numId="51" w16cid:durableId="1595629542">
    <w:abstractNumId w:val="36"/>
  </w:num>
  <w:num w:numId="52" w16cid:durableId="942030760">
    <w:abstractNumId w:val="46"/>
  </w:num>
  <w:num w:numId="53" w16cid:durableId="1265964556">
    <w:abstractNumId w:val="17"/>
  </w:num>
  <w:num w:numId="54" w16cid:durableId="314258821">
    <w:abstractNumId w:val="12"/>
  </w:num>
  <w:num w:numId="55" w16cid:durableId="845903545">
    <w:abstractNumId w:val="51"/>
  </w:num>
  <w:num w:numId="56" w16cid:durableId="1875144455">
    <w:abstractNumId w:val="34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44"/>
  <w:proofState w:spelling="clean" w:grammar="clean"/>
  <w:attachedTemplate r:id="rId1"/>
  <w:stylePaneFormatFilter w:val="1721" w:allStyles="1" w:customStyles="0" w:latentStyles="0" w:stylesInUse="0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0"/>
  <w:stylePaneSortMethod w:val="0000"/>
  <w:defaultTabStop w:val="708"/>
  <w:autoHyphenation/>
  <w:consecutiveHyphenLimit w:val="2"/>
  <w:hyphenationZone w:val="425"/>
  <w:doNotHyphenateCap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4C44"/>
    <w:rsid w:val="0000419C"/>
    <w:rsid w:val="0000448E"/>
    <w:rsid w:val="00004778"/>
    <w:rsid w:val="00004CDC"/>
    <w:rsid w:val="0000602E"/>
    <w:rsid w:val="0001041D"/>
    <w:rsid w:val="00012275"/>
    <w:rsid w:val="000137AC"/>
    <w:rsid w:val="0001631A"/>
    <w:rsid w:val="0001647A"/>
    <w:rsid w:val="000239EA"/>
    <w:rsid w:val="000266B1"/>
    <w:rsid w:val="0003342D"/>
    <w:rsid w:val="00036430"/>
    <w:rsid w:val="0004238A"/>
    <w:rsid w:val="00042E66"/>
    <w:rsid w:val="00050D21"/>
    <w:rsid w:val="00052DD7"/>
    <w:rsid w:val="000554A9"/>
    <w:rsid w:val="0005576E"/>
    <w:rsid w:val="00055EAB"/>
    <w:rsid w:val="0006263D"/>
    <w:rsid w:val="000626CD"/>
    <w:rsid w:val="00062EEA"/>
    <w:rsid w:val="0007030B"/>
    <w:rsid w:val="000721A0"/>
    <w:rsid w:val="00076345"/>
    <w:rsid w:val="00076FAC"/>
    <w:rsid w:val="000817A2"/>
    <w:rsid w:val="00084746"/>
    <w:rsid w:val="00092FC4"/>
    <w:rsid w:val="000A130A"/>
    <w:rsid w:val="000A1A02"/>
    <w:rsid w:val="000B4993"/>
    <w:rsid w:val="000B6B34"/>
    <w:rsid w:val="000D09CE"/>
    <w:rsid w:val="000E0D49"/>
    <w:rsid w:val="000E2714"/>
    <w:rsid w:val="000E2B83"/>
    <w:rsid w:val="000E3346"/>
    <w:rsid w:val="000E700E"/>
    <w:rsid w:val="000E710E"/>
    <w:rsid w:val="000F1738"/>
    <w:rsid w:val="000F44C4"/>
    <w:rsid w:val="000F539F"/>
    <w:rsid w:val="0010694D"/>
    <w:rsid w:val="0011168A"/>
    <w:rsid w:val="00114C44"/>
    <w:rsid w:val="00120CAB"/>
    <w:rsid w:val="001248D6"/>
    <w:rsid w:val="001420CB"/>
    <w:rsid w:val="00145D60"/>
    <w:rsid w:val="0015027A"/>
    <w:rsid w:val="00151EA5"/>
    <w:rsid w:val="00153255"/>
    <w:rsid w:val="00161E8F"/>
    <w:rsid w:val="00166BEB"/>
    <w:rsid w:val="001704EA"/>
    <w:rsid w:val="001710BC"/>
    <w:rsid w:val="00172161"/>
    <w:rsid w:val="00174D76"/>
    <w:rsid w:val="00174E1F"/>
    <w:rsid w:val="00184584"/>
    <w:rsid w:val="00190766"/>
    <w:rsid w:val="00191BBE"/>
    <w:rsid w:val="001937E7"/>
    <w:rsid w:val="0019448C"/>
    <w:rsid w:val="00194CAC"/>
    <w:rsid w:val="001A1ECE"/>
    <w:rsid w:val="001A2774"/>
    <w:rsid w:val="001A41FF"/>
    <w:rsid w:val="001A5E91"/>
    <w:rsid w:val="001A6427"/>
    <w:rsid w:val="001B5CAA"/>
    <w:rsid w:val="001D1038"/>
    <w:rsid w:val="001D4CD3"/>
    <w:rsid w:val="001D4D37"/>
    <w:rsid w:val="001D4F2F"/>
    <w:rsid w:val="001D7E01"/>
    <w:rsid w:val="001E0F70"/>
    <w:rsid w:val="001F67B5"/>
    <w:rsid w:val="001F6D5B"/>
    <w:rsid w:val="00212C3A"/>
    <w:rsid w:val="00213C22"/>
    <w:rsid w:val="00214413"/>
    <w:rsid w:val="00215C65"/>
    <w:rsid w:val="00216A34"/>
    <w:rsid w:val="00220A7D"/>
    <w:rsid w:val="00230904"/>
    <w:rsid w:val="002338D0"/>
    <w:rsid w:val="0023506A"/>
    <w:rsid w:val="00240A1F"/>
    <w:rsid w:val="002444D7"/>
    <w:rsid w:val="00246010"/>
    <w:rsid w:val="00246608"/>
    <w:rsid w:val="00247B65"/>
    <w:rsid w:val="00247BEB"/>
    <w:rsid w:val="00247E8E"/>
    <w:rsid w:val="00250DC0"/>
    <w:rsid w:val="00260D7C"/>
    <w:rsid w:val="00264FFD"/>
    <w:rsid w:val="00265465"/>
    <w:rsid w:val="00265B6E"/>
    <w:rsid w:val="00266AE7"/>
    <w:rsid w:val="002706ED"/>
    <w:rsid w:val="0027326D"/>
    <w:rsid w:val="00276F6D"/>
    <w:rsid w:val="00277C41"/>
    <w:rsid w:val="00280FE7"/>
    <w:rsid w:val="00282475"/>
    <w:rsid w:val="00283270"/>
    <w:rsid w:val="00291728"/>
    <w:rsid w:val="002925C4"/>
    <w:rsid w:val="00293E66"/>
    <w:rsid w:val="00295A85"/>
    <w:rsid w:val="002A19CE"/>
    <w:rsid w:val="002A3AC3"/>
    <w:rsid w:val="002D0A96"/>
    <w:rsid w:val="002E599C"/>
    <w:rsid w:val="002E5FBD"/>
    <w:rsid w:val="002F1B68"/>
    <w:rsid w:val="002F258D"/>
    <w:rsid w:val="002F295A"/>
    <w:rsid w:val="002F3386"/>
    <w:rsid w:val="002F499D"/>
    <w:rsid w:val="00300F29"/>
    <w:rsid w:val="0030324E"/>
    <w:rsid w:val="00311D59"/>
    <w:rsid w:val="00313A91"/>
    <w:rsid w:val="00313AA3"/>
    <w:rsid w:val="00316E27"/>
    <w:rsid w:val="0032205A"/>
    <w:rsid w:val="0032262C"/>
    <w:rsid w:val="0033063A"/>
    <w:rsid w:val="0033226D"/>
    <w:rsid w:val="00332DE3"/>
    <w:rsid w:val="00340878"/>
    <w:rsid w:val="00345AED"/>
    <w:rsid w:val="00346E08"/>
    <w:rsid w:val="00347A36"/>
    <w:rsid w:val="00351B90"/>
    <w:rsid w:val="00352310"/>
    <w:rsid w:val="00356AF9"/>
    <w:rsid w:val="003614D1"/>
    <w:rsid w:val="00364068"/>
    <w:rsid w:val="00367E5E"/>
    <w:rsid w:val="00373089"/>
    <w:rsid w:val="003767ED"/>
    <w:rsid w:val="00381B90"/>
    <w:rsid w:val="00383825"/>
    <w:rsid w:val="003953BE"/>
    <w:rsid w:val="003A4CE9"/>
    <w:rsid w:val="003A62D2"/>
    <w:rsid w:val="003A75A6"/>
    <w:rsid w:val="003B0156"/>
    <w:rsid w:val="003B07D9"/>
    <w:rsid w:val="003B4B15"/>
    <w:rsid w:val="003B51B0"/>
    <w:rsid w:val="003B5503"/>
    <w:rsid w:val="003B6FE9"/>
    <w:rsid w:val="003C18D6"/>
    <w:rsid w:val="003C19B1"/>
    <w:rsid w:val="003C4DB9"/>
    <w:rsid w:val="003C5FC2"/>
    <w:rsid w:val="003C7904"/>
    <w:rsid w:val="003D0733"/>
    <w:rsid w:val="003D0C8B"/>
    <w:rsid w:val="003D2183"/>
    <w:rsid w:val="003D41C0"/>
    <w:rsid w:val="003D5812"/>
    <w:rsid w:val="003E4B08"/>
    <w:rsid w:val="003E5B7E"/>
    <w:rsid w:val="003E673F"/>
    <w:rsid w:val="00400751"/>
    <w:rsid w:val="00401D13"/>
    <w:rsid w:val="00402468"/>
    <w:rsid w:val="00403C2D"/>
    <w:rsid w:val="00403E77"/>
    <w:rsid w:val="004045F4"/>
    <w:rsid w:val="004208B2"/>
    <w:rsid w:val="00423544"/>
    <w:rsid w:val="004254C3"/>
    <w:rsid w:val="00426DF1"/>
    <w:rsid w:val="004348CF"/>
    <w:rsid w:val="00435CEE"/>
    <w:rsid w:val="00452383"/>
    <w:rsid w:val="00457FAE"/>
    <w:rsid w:val="00462E5E"/>
    <w:rsid w:val="00464D5B"/>
    <w:rsid w:val="00465389"/>
    <w:rsid w:val="004677AB"/>
    <w:rsid w:val="00473CA4"/>
    <w:rsid w:val="00477029"/>
    <w:rsid w:val="0048333F"/>
    <w:rsid w:val="00485600"/>
    <w:rsid w:val="004863F4"/>
    <w:rsid w:val="00487DA8"/>
    <w:rsid w:val="004A32A6"/>
    <w:rsid w:val="004A4F7C"/>
    <w:rsid w:val="004A572E"/>
    <w:rsid w:val="004A5BAB"/>
    <w:rsid w:val="004A6520"/>
    <w:rsid w:val="004B2200"/>
    <w:rsid w:val="004B4152"/>
    <w:rsid w:val="004C2F1D"/>
    <w:rsid w:val="004D260F"/>
    <w:rsid w:val="004D37C5"/>
    <w:rsid w:val="004D3A88"/>
    <w:rsid w:val="004D3ACD"/>
    <w:rsid w:val="004D7B74"/>
    <w:rsid w:val="004E2B8F"/>
    <w:rsid w:val="004E5D1B"/>
    <w:rsid w:val="004F7143"/>
    <w:rsid w:val="00505DB0"/>
    <w:rsid w:val="00512794"/>
    <w:rsid w:val="00513624"/>
    <w:rsid w:val="0051715A"/>
    <w:rsid w:val="005179C0"/>
    <w:rsid w:val="005211D5"/>
    <w:rsid w:val="0052565D"/>
    <w:rsid w:val="0053029F"/>
    <w:rsid w:val="005407B5"/>
    <w:rsid w:val="00542566"/>
    <w:rsid w:val="00547795"/>
    <w:rsid w:val="00552E77"/>
    <w:rsid w:val="00567393"/>
    <w:rsid w:val="00570B5E"/>
    <w:rsid w:val="00572AD3"/>
    <w:rsid w:val="00572C45"/>
    <w:rsid w:val="00573A82"/>
    <w:rsid w:val="00575016"/>
    <w:rsid w:val="00580E24"/>
    <w:rsid w:val="005A1F2A"/>
    <w:rsid w:val="005A3CB9"/>
    <w:rsid w:val="005A5F56"/>
    <w:rsid w:val="005B6885"/>
    <w:rsid w:val="005B78CE"/>
    <w:rsid w:val="005C06D2"/>
    <w:rsid w:val="005C1268"/>
    <w:rsid w:val="005C5635"/>
    <w:rsid w:val="005C6832"/>
    <w:rsid w:val="005D05E3"/>
    <w:rsid w:val="005E5639"/>
    <w:rsid w:val="005E5F3A"/>
    <w:rsid w:val="005E5F92"/>
    <w:rsid w:val="005F1AE2"/>
    <w:rsid w:val="005F2202"/>
    <w:rsid w:val="00600A01"/>
    <w:rsid w:val="00604570"/>
    <w:rsid w:val="00607BB4"/>
    <w:rsid w:val="006128B2"/>
    <w:rsid w:val="00613314"/>
    <w:rsid w:val="006224CC"/>
    <w:rsid w:val="006244F1"/>
    <w:rsid w:val="00624EB4"/>
    <w:rsid w:val="006255A4"/>
    <w:rsid w:val="006274D5"/>
    <w:rsid w:val="00631A48"/>
    <w:rsid w:val="0063209D"/>
    <w:rsid w:val="00637459"/>
    <w:rsid w:val="006454E5"/>
    <w:rsid w:val="006516BB"/>
    <w:rsid w:val="00655C36"/>
    <w:rsid w:val="00657685"/>
    <w:rsid w:val="00662596"/>
    <w:rsid w:val="00662DCD"/>
    <w:rsid w:val="00667407"/>
    <w:rsid w:val="0067709E"/>
    <w:rsid w:val="00681B29"/>
    <w:rsid w:val="006829BE"/>
    <w:rsid w:val="00684EE6"/>
    <w:rsid w:val="00690509"/>
    <w:rsid w:val="006A56C1"/>
    <w:rsid w:val="006B6713"/>
    <w:rsid w:val="006B725B"/>
    <w:rsid w:val="006C48FF"/>
    <w:rsid w:val="006C6276"/>
    <w:rsid w:val="006D222E"/>
    <w:rsid w:val="006D338F"/>
    <w:rsid w:val="006D68A2"/>
    <w:rsid w:val="006E27F1"/>
    <w:rsid w:val="006E39CA"/>
    <w:rsid w:val="006E63FF"/>
    <w:rsid w:val="006F5DF9"/>
    <w:rsid w:val="0072104F"/>
    <w:rsid w:val="00722BED"/>
    <w:rsid w:val="00725852"/>
    <w:rsid w:val="007258BF"/>
    <w:rsid w:val="007269F2"/>
    <w:rsid w:val="0072719D"/>
    <w:rsid w:val="00731B0C"/>
    <w:rsid w:val="00731BC4"/>
    <w:rsid w:val="00735619"/>
    <w:rsid w:val="007363D0"/>
    <w:rsid w:val="00742A92"/>
    <w:rsid w:val="007435D3"/>
    <w:rsid w:val="007446B5"/>
    <w:rsid w:val="0075122E"/>
    <w:rsid w:val="007556D9"/>
    <w:rsid w:val="007656EA"/>
    <w:rsid w:val="00773EF2"/>
    <w:rsid w:val="00774F39"/>
    <w:rsid w:val="00775B1D"/>
    <w:rsid w:val="0078000C"/>
    <w:rsid w:val="00784C1F"/>
    <w:rsid w:val="007A0B68"/>
    <w:rsid w:val="007A26F1"/>
    <w:rsid w:val="007A3834"/>
    <w:rsid w:val="007B4300"/>
    <w:rsid w:val="007B7DD8"/>
    <w:rsid w:val="007C52D8"/>
    <w:rsid w:val="007E014D"/>
    <w:rsid w:val="007F21F1"/>
    <w:rsid w:val="007F758E"/>
    <w:rsid w:val="00807544"/>
    <w:rsid w:val="0080772A"/>
    <w:rsid w:val="00807872"/>
    <w:rsid w:val="008109D4"/>
    <w:rsid w:val="00812B96"/>
    <w:rsid w:val="00821F08"/>
    <w:rsid w:val="0082555F"/>
    <w:rsid w:val="00826DFA"/>
    <w:rsid w:val="0083095A"/>
    <w:rsid w:val="008323CD"/>
    <w:rsid w:val="00833EAD"/>
    <w:rsid w:val="00837C03"/>
    <w:rsid w:val="00842AB9"/>
    <w:rsid w:val="00842F1A"/>
    <w:rsid w:val="0085006B"/>
    <w:rsid w:val="008547A1"/>
    <w:rsid w:val="00862D98"/>
    <w:rsid w:val="00863B71"/>
    <w:rsid w:val="00880EF7"/>
    <w:rsid w:val="008856E0"/>
    <w:rsid w:val="008A3378"/>
    <w:rsid w:val="008A4C8C"/>
    <w:rsid w:val="008B2BDB"/>
    <w:rsid w:val="008B3B8C"/>
    <w:rsid w:val="008C0054"/>
    <w:rsid w:val="008C42C8"/>
    <w:rsid w:val="008C6754"/>
    <w:rsid w:val="008C6BBC"/>
    <w:rsid w:val="008D1F87"/>
    <w:rsid w:val="008D2A25"/>
    <w:rsid w:val="008D7244"/>
    <w:rsid w:val="008E1B59"/>
    <w:rsid w:val="008E43D1"/>
    <w:rsid w:val="008E5D47"/>
    <w:rsid w:val="008F588E"/>
    <w:rsid w:val="009007C4"/>
    <w:rsid w:val="00900BFC"/>
    <w:rsid w:val="00905586"/>
    <w:rsid w:val="00906F40"/>
    <w:rsid w:val="00912082"/>
    <w:rsid w:val="00914F64"/>
    <w:rsid w:val="0092344B"/>
    <w:rsid w:val="00924EF6"/>
    <w:rsid w:val="009251D5"/>
    <w:rsid w:val="00932C50"/>
    <w:rsid w:val="009433ED"/>
    <w:rsid w:val="009460BF"/>
    <w:rsid w:val="00947280"/>
    <w:rsid w:val="00950E99"/>
    <w:rsid w:val="00953DC5"/>
    <w:rsid w:val="00953E0A"/>
    <w:rsid w:val="0095538C"/>
    <w:rsid w:val="00964598"/>
    <w:rsid w:val="00967424"/>
    <w:rsid w:val="009713CB"/>
    <w:rsid w:val="00971877"/>
    <w:rsid w:val="009720F5"/>
    <w:rsid w:val="00981CBD"/>
    <w:rsid w:val="00981E4E"/>
    <w:rsid w:val="00984076"/>
    <w:rsid w:val="009A3E12"/>
    <w:rsid w:val="009B25FB"/>
    <w:rsid w:val="009B5262"/>
    <w:rsid w:val="009C14A7"/>
    <w:rsid w:val="009C5302"/>
    <w:rsid w:val="009C6645"/>
    <w:rsid w:val="009D2F84"/>
    <w:rsid w:val="009D5D18"/>
    <w:rsid w:val="009E190C"/>
    <w:rsid w:val="009E2224"/>
    <w:rsid w:val="009E7A81"/>
    <w:rsid w:val="009F303A"/>
    <w:rsid w:val="009F464C"/>
    <w:rsid w:val="00A002C0"/>
    <w:rsid w:val="00A022DD"/>
    <w:rsid w:val="00A03358"/>
    <w:rsid w:val="00A163AE"/>
    <w:rsid w:val="00A227C5"/>
    <w:rsid w:val="00A2405A"/>
    <w:rsid w:val="00A24BAB"/>
    <w:rsid w:val="00A30F39"/>
    <w:rsid w:val="00A37940"/>
    <w:rsid w:val="00A401A9"/>
    <w:rsid w:val="00A415C2"/>
    <w:rsid w:val="00A46D3D"/>
    <w:rsid w:val="00A56EE6"/>
    <w:rsid w:val="00A610A2"/>
    <w:rsid w:val="00A6166E"/>
    <w:rsid w:val="00A618A7"/>
    <w:rsid w:val="00A63835"/>
    <w:rsid w:val="00A65715"/>
    <w:rsid w:val="00A73D78"/>
    <w:rsid w:val="00A86AF3"/>
    <w:rsid w:val="00A875B5"/>
    <w:rsid w:val="00A92319"/>
    <w:rsid w:val="00A93109"/>
    <w:rsid w:val="00A9473C"/>
    <w:rsid w:val="00AA1E19"/>
    <w:rsid w:val="00AA2B60"/>
    <w:rsid w:val="00AB2D07"/>
    <w:rsid w:val="00AB3681"/>
    <w:rsid w:val="00AC4EC3"/>
    <w:rsid w:val="00AD201D"/>
    <w:rsid w:val="00AD440D"/>
    <w:rsid w:val="00AE1509"/>
    <w:rsid w:val="00AE1835"/>
    <w:rsid w:val="00AE280C"/>
    <w:rsid w:val="00AE615E"/>
    <w:rsid w:val="00AE7682"/>
    <w:rsid w:val="00AE7DEB"/>
    <w:rsid w:val="00AF51F8"/>
    <w:rsid w:val="00AF5844"/>
    <w:rsid w:val="00AF5F6F"/>
    <w:rsid w:val="00B00E29"/>
    <w:rsid w:val="00B23517"/>
    <w:rsid w:val="00B238B3"/>
    <w:rsid w:val="00B24CF3"/>
    <w:rsid w:val="00B31248"/>
    <w:rsid w:val="00B33905"/>
    <w:rsid w:val="00B33B0B"/>
    <w:rsid w:val="00B52D79"/>
    <w:rsid w:val="00B54475"/>
    <w:rsid w:val="00B60B14"/>
    <w:rsid w:val="00B72BCF"/>
    <w:rsid w:val="00B7385B"/>
    <w:rsid w:val="00B73C50"/>
    <w:rsid w:val="00B7451E"/>
    <w:rsid w:val="00B776E2"/>
    <w:rsid w:val="00B8328F"/>
    <w:rsid w:val="00B87389"/>
    <w:rsid w:val="00B875E6"/>
    <w:rsid w:val="00B970E1"/>
    <w:rsid w:val="00B9712A"/>
    <w:rsid w:val="00BA067E"/>
    <w:rsid w:val="00BA492C"/>
    <w:rsid w:val="00BB06DC"/>
    <w:rsid w:val="00BB0F6C"/>
    <w:rsid w:val="00BB1547"/>
    <w:rsid w:val="00BB17D9"/>
    <w:rsid w:val="00BB2B59"/>
    <w:rsid w:val="00BB4E28"/>
    <w:rsid w:val="00BB7192"/>
    <w:rsid w:val="00BB7A76"/>
    <w:rsid w:val="00BD349D"/>
    <w:rsid w:val="00BD4C1A"/>
    <w:rsid w:val="00BD563C"/>
    <w:rsid w:val="00BD5925"/>
    <w:rsid w:val="00BD75E4"/>
    <w:rsid w:val="00BE6573"/>
    <w:rsid w:val="00BF1125"/>
    <w:rsid w:val="00BF3496"/>
    <w:rsid w:val="00BF4268"/>
    <w:rsid w:val="00BF4C85"/>
    <w:rsid w:val="00C01B37"/>
    <w:rsid w:val="00C07C53"/>
    <w:rsid w:val="00C10FBE"/>
    <w:rsid w:val="00C11B9A"/>
    <w:rsid w:val="00C11F58"/>
    <w:rsid w:val="00C13760"/>
    <w:rsid w:val="00C13B8C"/>
    <w:rsid w:val="00C16C0A"/>
    <w:rsid w:val="00C172E7"/>
    <w:rsid w:val="00C215F0"/>
    <w:rsid w:val="00C31669"/>
    <w:rsid w:val="00C3287F"/>
    <w:rsid w:val="00C46EF9"/>
    <w:rsid w:val="00C475E6"/>
    <w:rsid w:val="00C647F4"/>
    <w:rsid w:val="00C67291"/>
    <w:rsid w:val="00C74DF8"/>
    <w:rsid w:val="00C76B9C"/>
    <w:rsid w:val="00C86D26"/>
    <w:rsid w:val="00C94140"/>
    <w:rsid w:val="00C94D72"/>
    <w:rsid w:val="00CA28D6"/>
    <w:rsid w:val="00CA60BB"/>
    <w:rsid w:val="00CB049D"/>
    <w:rsid w:val="00CB0800"/>
    <w:rsid w:val="00CB7D3B"/>
    <w:rsid w:val="00CC06ED"/>
    <w:rsid w:val="00CC0E83"/>
    <w:rsid w:val="00CC3EB6"/>
    <w:rsid w:val="00CC455C"/>
    <w:rsid w:val="00CC5ED7"/>
    <w:rsid w:val="00CD102D"/>
    <w:rsid w:val="00CD6047"/>
    <w:rsid w:val="00CE3B64"/>
    <w:rsid w:val="00CE3EBC"/>
    <w:rsid w:val="00CF4F1F"/>
    <w:rsid w:val="00CF7D2C"/>
    <w:rsid w:val="00D015A6"/>
    <w:rsid w:val="00D026F8"/>
    <w:rsid w:val="00D04C6B"/>
    <w:rsid w:val="00D10BB5"/>
    <w:rsid w:val="00D159D6"/>
    <w:rsid w:val="00D24F82"/>
    <w:rsid w:val="00D267A2"/>
    <w:rsid w:val="00D31845"/>
    <w:rsid w:val="00D3199B"/>
    <w:rsid w:val="00D324E0"/>
    <w:rsid w:val="00D34140"/>
    <w:rsid w:val="00D34D88"/>
    <w:rsid w:val="00D369B1"/>
    <w:rsid w:val="00D36AE8"/>
    <w:rsid w:val="00D429DD"/>
    <w:rsid w:val="00D448B0"/>
    <w:rsid w:val="00D45D9E"/>
    <w:rsid w:val="00D4720F"/>
    <w:rsid w:val="00D5325E"/>
    <w:rsid w:val="00D558CF"/>
    <w:rsid w:val="00D57039"/>
    <w:rsid w:val="00D63017"/>
    <w:rsid w:val="00D63F5D"/>
    <w:rsid w:val="00D660D0"/>
    <w:rsid w:val="00D67008"/>
    <w:rsid w:val="00D745BE"/>
    <w:rsid w:val="00D759A3"/>
    <w:rsid w:val="00D75D6C"/>
    <w:rsid w:val="00D80DA3"/>
    <w:rsid w:val="00D82709"/>
    <w:rsid w:val="00D862C2"/>
    <w:rsid w:val="00D871E9"/>
    <w:rsid w:val="00D919C0"/>
    <w:rsid w:val="00DA1F82"/>
    <w:rsid w:val="00DA39D1"/>
    <w:rsid w:val="00DA5FAB"/>
    <w:rsid w:val="00DA6E73"/>
    <w:rsid w:val="00DB4632"/>
    <w:rsid w:val="00DB5643"/>
    <w:rsid w:val="00DB6B21"/>
    <w:rsid w:val="00DC23ED"/>
    <w:rsid w:val="00DC283A"/>
    <w:rsid w:val="00DC3403"/>
    <w:rsid w:val="00DC3FFB"/>
    <w:rsid w:val="00DC4A8E"/>
    <w:rsid w:val="00DD1DA9"/>
    <w:rsid w:val="00DD38BF"/>
    <w:rsid w:val="00DE0276"/>
    <w:rsid w:val="00DE46FF"/>
    <w:rsid w:val="00DE551D"/>
    <w:rsid w:val="00DE618D"/>
    <w:rsid w:val="00DE6931"/>
    <w:rsid w:val="00DE706F"/>
    <w:rsid w:val="00DF1DF7"/>
    <w:rsid w:val="00DF249A"/>
    <w:rsid w:val="00DF48B9"/>
    <w:rsid w:val="00DF4917"/>
    <w:rsid w:val="00DF530F"/>
    <w:rsid w:val="00DF786B"/>
    <w:rsid w:val="00E04457"/>
    <w:rsid w:val="00E06307"/>
    <w:rsid w:val="00E126B9"/>
    <w:rsid w:val="00E25CFB"/>
    <w:rsid w:val="00E272BC"/>
    <w:rsid w:val="00E317FB"/>
    <w:rsid w:val="00E3479D"/>
    <w:rsid w:val="00E4393F"/>
    <w:rsid w:val="00E46403"/>
    <w:rsid w:val="00E46F4A"/>
    <w:rsid w:val="00E53FDB"/>
    <w:rsid w:val="00E569A1"/>
    <w:rsid w:val="00E61F24"/>
    <w:rsid w:val="00E65E2A"/>
    <w:rsid w:val="00E74F93"/>
    <w:rsid w:val="00E76CF9"/>
    <w:rsid w:val="00E8345F"/>
    <w:rsid w:val="00E845C6"/>
    <w:rsid w:val="00E8460A"/>
    <w:rsid w:val="00E848C8"/>
    <w:rsid w:val="00E942AB"/>
    <w:rsid w:val="00E94C17"/>
    <w:rsid w:val="00E96559"/>
    <w:rsid w:val="00E96E41"/>
    <w:rsid w:val="00EA248B"/>
    <w:rsid w:val="00EA2950"/>
    <w:rsid w:val="00EA7487"/>
    <w:rsid w:val="00EB099D"/>
    <w:rsid w:val="00EB580D"/>
    <w:rsid w:val="00EB7F48"/>
    <w:rsid w:val="00EC19DD"/>
    <w:rsid w:val="00ED428D"/>
    <w:rsid w:val="00ED5A43"/>
    <w:rsid w:val="00ED66A7"/>
    <w:rsid w:val="00EE0BD9"/>
    <w:rsid w:val="00EE53D7"/>
    <w:rsid w:val="00EF0BEE"/>
    <w:rsid w:val="00EF36F0"/>
    <w:rsid w:val="00EF4E5B"/>
    <w:rsid w:val="00F06530"/>
    <w:rsid w:val="00F06FBC"/>
    <w:rsid w:val="00F113ED"/>
    <w:rsid w:val="00F154F3"/>
    <w:rsid w:val="00F16744"/>
    <w:rsid w:val="00F17DC2"/>
    <w:rsid w:val="00F21BB5"/>
    <w:rsid w:val="00F21F2F"/>
    <w:rsid w:val="00F233D1"/>
    <w:rsid w:val="00F30B3D"/>
    <w:rsid w:val="00F402D9"/>
    <w:rsid w:val="00F414DA"/>
    <w:rsid w:val="00F4229D"/>
    <w:rsid w:val="00F42A39"/>
    <w:rsid w:val="00F47EE9"/>
    <w:rsid w:val="00F548AE"/>
    <w:rsid w:val="00F54DFA"/>
    <w:rsid w:val="00F745EA"/>
    <w:rsid w:val="00F7748A"/>
    <w:rsid w:val="00F81552"/>
    <w:rsid w:val="00F85CFA"/>
    <w:rsid w:val="00F86CD2"/>
    <w:rsid w:val="00F91AC2"/>
    <w:rsid w:val="00F91E5D"/>
    <w:rsid w:val="00FA50E6"/>
    <w:rsid w:val="00FA7DB8"/>
    <w:rsid w:val="00FB5497"/>
    <w:rsid w:val="00FB5995"/>
    <w:rsid w:val="00FC054E"/>
    <w:rsid w:val="00FC16CB"/>
    <w:rsid w:val="00FC2D8E"/>
    <w:rsid w:val="00FC7255"/>
    <w:rsid w:val="00FD000F"/>
    <w:rsid w:val="00FD1E40"/>
    <w:rsid w:val="00FD20EF"/>
    <w:rsid w:val="00FD2DFF"/>
    <w:rsid w:val="00FD6525"/>
    <w:rsid w:val="00FD7377"/>
    <w:rsid w:val="00FE14EE"/>
    <w:rsid w:val="00FE297F"/>
    <w:rsid w:val="00FE7ECC"/>
    <w:rsid w:val="00FF58E9"/>
    <w:rsid w:val="00FF6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BC9CA7"/>
  <w15:docId w15:val="{47B5C161-F956-42F6-A2C3-E93AAD4BBE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ato Light" w:eastAsiaTheme="minorHAnsi" w:hAnsi="Lato Light" w:cstheme="minorBidi"/>
        <w:sz w:val="21"/>
        <w:szCs w:val="21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semiHidden="1" w:uiPriority="10" w:unhideWhenUsed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semiHidden="1" w:uiPriority="29" w:unhideWhenUsed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/>
    <w:lsdException w:name="Intense Emphasis" w:semiHidden="1" w:uiPriority="21" w:unhideWhenUsed="1"/>
    <w:lsdException w:name="Subtle Reference" w:semiHidden="1" w:uiPriority="31" w:unhideWhenUsed="1"/>
    <w:lsdException w:name="Intense Reference" w:semiHidden="1" w:uiPriority="32" w:unhideWhenUsed="1"/>
    <w:lsdException w:name="Book Title" w:semiHidden="1" w:uiPriority="33" w:unhideWhenUsed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30B3D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eastAsia="Times New Roman" w:cs="Times New Roman"/>
      <w:sz w:val="22"/>
      <w:szCs w:val="20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unhideWhenUsed/>
    <w:rsid w:val="00055EAB"/>
    <w:pPr>
      <w:keepNext/>
      <w:keepLines/>
      <w:spacing w:before="360"/>
      <w:outlineLvl w:val="0"/>
    </w:pPr>
    <w:rPr>
      <w:rFonts w:ascii="Lato SemiBold" w:eastAsiaTheme="majorEastAsia" w:hAnsi="Lato SemiBold" w:cstheme="majorBidi"/>
      <w:caps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rsid w:val="00055EAB"/>
    <w:pPr>
      <w:keepNext/>
      <w:keepLines/>
      <w:spacing w:before="360"/>
      <w:outlineLvl w:val="1"/>
    </w:pPr>
    <w:rPr>
      <w:rFonts w:ascii="Lato SemiBold" w:eastAsiaTheme="majorEastAsia" w:hAnsi="Lato SemiBold" w:cstheme="majorBidi"/>
      <w:caps/>
      <w:sz w:val="28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055EAB"/>
    <w:pPr>
      <w:keepNext/>
      <w:keepLines/>
      <w:spacing w:before="360"/>
      <w:outlineLvl w:val="2"/>
    </w:pPr>
    <w:rPr>
      <w:rFonts w:ascii="Lato SemiBold" w:eastAsiaTheme="majorEastAsia" w:hAnsi="Lato SemiBold" w:cstheme="majorBidi"/>
      <w:caps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055EAB"/>
    <w:pPr>
      <w:keepNext/>
      <w:keepLines/>
      <w:spacing w:before="360"/>
      <w:outlineLvl w:val="3"/>
    </w:pPr>
    <w:rPr>
      <w:rFonts w:eastAsiaTheme="majorEastAsia" w:cstheme="majorBidi"/>
      <w:iCs/>
      <w:caps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250DC0"/>
    <w:pPr>
      <w:keepNext/>
      <w:keepLines/>
      <w:spacing w:before="240" w:after="60"/>
      <w:outlineLvl w:val="4"/>
    </w:pPr>
    <w:rPr>
      <w:rFonts w:ascii="Lato SemiBold" w:eastAsiaTheme="majorEastAsia" w:hAnsi="Lato SemiBold" w:cstheme="majorBidi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250DC0"/>
    <w:pPr>
      <w:keepNext/>
      <w:keepLines/>
      <w:spacing w:before="240" w:after="60"/>
      <w:outlineLvl w:val="5"/>
    </w:pPr>
    <w:rPr>
      <w:rFonts w:eastAsiaTheme="majorEastAsia" w:cstheme="majorBidi"/>
    </w:rPr>
  </w:style>
  <w:style w:type="paragraph" w:styleId="berschrift7">
    <w:name w:val="heading 7"/>
    <w:basedOn w:val="Standard"/>
    <w:next w:val="Standard"/>
    <w:link w:val="berschrift7Zchn"/>
    <w:uiPriority w:val="9"/>
    <w:unhideWhenUsed/>
    <w:qFormat/>
    <w:rsid w:val="00862D98"/>
    <w:pPr>
      <w:outlineLvl w:val="6"/>
    </w:pPr>
  </w:style>
  <w:style w:type="paragraph" w:styleId="berschrift8">
    <w:name w:val="heading 8"/>
    <w:basedOn w:val="Standard"/>
    <w:next w:val="Standard"/>
    <w:link w:val="berschrift8Zchn"/>
    <w:uiPriority w:val="9"/>
    <w:unhideWhenUsed/>
    <w:rsid w:val="00862D98"/>
    <w:pPr>
      <w:outlineLvl w:val="7"/>
    </w:pPr>
  </w:style>
  <w:style w:type="paragraph" w:styleId="berschrift9">
    <w:name w:val="heading 9"/>
    <w:basedOn w:val="Standard"/>
    <w:next w:val="Standard"/>
    <w:link w:val="berschrift9Zchn"/>
    <w:uiPriority w:val="9"/>
    <w:unhideWhenUsed/>
    <w:qFormat/>
    <w:rsid w:val="00862D98"/>
    <w:pPr>
      <w:outlineLvl w:val="8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3C4DB9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9B25FB"/>
    <w:rPr>
      <w:sz w:val="20"/>
    </w:rPr>
  </w:style>
  <w:style w:type="paragraph" w:styleId="Fuzeile">
    <w:name w:val="footer"/>
    <w:basedOn w:val="Standard"/>
    <w:link w:val="FuzeileZchn"/>
    <w:uiPriority w:val="99"/>
    <w:unhideWhenUsed/>
    <w:qFormat/>
    <w:rsid w:val="002338D0"/>
    <w:pPr>
      <w:spacing w:after="60"/>
    </w:pPr>
    <w:rPr>
      <w:sz w:val="14"/>
    </w:rPr>
  </w:style>
  <w:style w:type="character" w:customStyle="1" w:styleId="FuzeileZchn">
    <w:name w:val="Fußzeile Zchn"/>
    <w:basedOn w:val="Absatz-Standardschriftart"/>
    <w:link w:val="Fuzeile"/>
    <w:uiPriority w:val="99"/>
    <w:rsid w:val="002338D0"/>
    <w:rPr>
      <w:sz w:val="14"/>
    </w:rPr>
  </w:style>
  <w:style w:type="character" w:styleId="Hyperlink">
    <w:name w:val="Hyperlink"/>
    <w:basedOn w:val="Absatz-Standardschriftart"/>
    <w:uiPriority w:val="99"/>
    <w:unhideWhenUsed/>
    <w:rsid w:val="005A3CB9"/>
    <w:rPr>
      <w:rFonts w:ascii="Lato Light" w:hAnsi="Lato Light"/>
      <w:color w:val="D22730"/>
      <w:u w:val="non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A56EE6"/>
    <w:rPr>
      <w:color w:val="605E5C"/>
      <w:shd w:val="clear" w:color="auto" w:fill="E1DFDD"/>
    </w:rPr>
  </w:style>
  <w:style w:type="paragraph" w:customStyle="1" w:styleId="KopfzeileLOGO">
    <w:name w:val="Kopfzeile LOGO"/>
    <w:basedOn w:val="Standard"/>
    <w:next w:val="Standard"/>
    <w:link w:val="KopfzeileLOGOZchn"/>
    <w:rsid w:val="00240A1F"/>
    <w:pPr>
      <w:ind w:left="-851"/>
    </w:pPr>
  </w:style>
  <w:style w:type="paragraph" w:customStyle="1" w:styleId="BETREFF">
    <w:name w:val="BETREFF"/>
    <w:basedOn w:val="Standard"/>
    <w:next w:val="Standard"/>
    <w:link w:val="BETREFFZchn"/>
    <w:qFormat/>
    <w:rsid w:val="00DB5643"/>
    <w:pPr>
      <w:suppressAutoHyphens/>
      <w:spacing w:before="120" w:after="280"/>
      <w:contextualSpacing/>
    </w:pPr>
    <w:rPr>
      <w:rFonts w:ascii="Lato SemiBold" w:hAnsi="Lato SemiBold"/>
      <w:caps/>
      <w:noProof/>
    </w:rPr>
  </w:style>
  <w:style w:type="character" w:styleId="BesuchterLink">
    <w:name w:val="FollowedHyperlink"/>
    <w:basedOn w:val="Absatz-Standardschriftart"/>
    <w:uiPriority w:val="99"/>
    <w:unhideWhenUsed/>
    <w:rsid w:val="005A3CB9"/>
    <w:rPr>
      <w:color w:val="808080" w:themeColor="background1" w:themeShade="80"/>
      <w:u w:val="single"/>
    </w:rPr>
  </w:style>
  <w:style w:type="paragraph" w:customStyle="1" w:styleId="Absenderadresse">
    <w:name w:val="Absenderadresse"/>
    <w:basedOn w:val="Standard"/>
    <w:next w:val="Adressfeld"/>
    <w:link w:val="AbsenderadresseZchn"/>
    <w:qFormat/>
    <w:rsid w:val="001D4CD3"/>
    <w:rPr>
      <w:sz w:val="14"/>
      <w:szCs w:val="14"/>
    </w:rPr>
  </w:style>
  <w:style w:type="character" w:customStyle="1" w:styleId="BETREFFZchn">
    <w:name w:val="BETREFF Zchn"/>
    <w:basedOn w:val="Absatz-Standardschriftart"/>
    <w:link w:val="BETREFF"/>
    <w:rsid w:val="00DB5643"/>
    <w:rPr>
      <w:rFonts w:ascii="Lato SemiBold" w:hAnsi="Lato SemiBold"/>
      <w:caps/>
      <w:noProof/>
      <w:sz w:val="20"/>
    </w:rPr>
  </w:style>
  <w:style w:type="character" w:customStyle="1" w:styleId="AbsenderadresseZchn">
    <w:name w:val="Absenderadresse Zchn"/>
    <w:basedOn w:val="Absatz-Standardschriftart"/>
    <w:link w:val="Absenderadresse"/>
    <w:rsid w:val="001D4CD3"/>
    <w:rPr>
      <w:rFonts w:ascii="Lato Light" w:hAnsi="Lato Light"/>
      <w:sz w:val="14"/>
      <w:szCs w:val="14"/>
    </w:rPr>
  </w:style>
  <w:style w:type="paragraph" w:styleId="StandardWeb">
    <w:name w:val="Normal (Web)"/>
    <w:basedOn w:val="Standard"/>
    <w:uiPriority w:val="99"/>
    <w:semiHidden/>
    <w:unhideWhenUsed/>
    <w:rsid w:val="002F3386"/>
    <w:pPr>
      <w:spacing w:before="100" w:beforeAutospacing="1" w:after="100" w:afterAutospacing="1"/>
    </w:pPr>
    <w:rPr>
      <w:rFonts w:ascii="Calibri" w:hAnsi="Calibri" w:cs="Calibri"/>
    </w:rPr>
  </w:style>
  <w:style w:type="paragraph" w:customStyle="1" w:styleId="LOGO">
    <w:name w:val="LOGO"/>
    <w:link w:val="LOGOZchn"/>
    <w:qFormat/>
    <w:rsid w:val="00E317FB"/>
    <w:pPr>
      <w:spacing w:after="0" w:line="240" w:lineRule="auto"/>
    </w:pPr>
    <w:rPr>
      <w:rFonts w:cs="Times New Roman"/>
      <w:szCs w:val="24"/>
    </w:rPr>
  </w:style>
  <w:style w:type="table" w:styleId="Tabellenraster">
    <w:name w:val="Table Grid"/>
    <w:basedOn w:val="NormaleTabelle"/>
    <w:uiPriority w:val="39"/>
    <w:rsid w:val="006D222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ATUM">
    <w:name w:val="DATUM"/>
    <w:basedOn w:val="Standard"/>
    <w:next w:val="Standard"/>
    <w:link w:val="DATUMZchn"/>
    <w:qFormat/>
    <w:rsid w:val="009251D5"/>
    <w:pPr>
      <w:ind w:right="12"/>
      <w:jc w:val="right"/>
    </w:pPr>
  </w:style>
  <w:style w:type="paragraph" w:customStyle="1" w:styleId="Adressfeld">
    <w:name w:val="Adressfeld"/>
    <w:basedOn w:val="Standard"/>
    <w:link w:val="AdressfeldZchn"/>
    <w:qFormat/>
    <w:rsid w:val="00575016"/>
    <w:pPr>
      <w:framePr w:wrap="around" w:vAnchor="text" w:hAnchor="text" w:y="1"/>
      <w:suppressAutoHyphens/>
      <w:suppressOverlap/>
    </w:pPr>
  </w:style>
  <w:style w:type="character" w:customStyle="1" w:styleId="DATUMZchn">
    <w:name w:val="DATUM Zchn"/>
    <w:basedOn w:val="Absatz-Standardschriftart"/>
    <w:link w:val="DATUM"/>
    <w:rsid w:val="009251D5"/>
    <w:rPr>
      <w:rFonts w:ascii="Lato Light" w:hAnsi="Lato Light"/>
      <w:sz w:val="21"/>
      <w:szCs w:val="21"/>
    </w:rPr>
  </w:style>
  <w:style w:type="character" w:customStyle="1" w:styleId="AdressfeldZchn">
    <w:name w:val="Adressfeld Zchn"/>
    <w:basedOn w:val="Absatz-Standardschriftart"/>
    <w:link w:val="Adressfeld"/>
    <w:rsid w:val="00575016"/>
    <w:rPr>
      <w:sz w:val="20"/>
    </w:rPr>
  </w:style>
  <w:style w:type="paragraph" w:customStyle="1" w:styleId="FuzeileDatum">
    <w:name w:val="Fußzeile Datum"/>
    <w:basedOn w:val="Fuzeile"/>
    <w:link w:val="FuzeileDatumZchn"/>
    <w:qFormat/>
    <w:rsid w:val="001F67B5"/>
    <w:pPr>
      <w:tabs>
        <w:tab w:val="center" w:pos="4536"/>
        <w:tab w:val="right" w:pos="9072"/>
      </w:tabs>
      <w:ind w:left="851"/>
      <w:jc w:val="right"/>
    </w:pPr>
    <w:rPr>
      <w:szCs w:val="14"/>
      <w:lang w:val="en-US"/>
    </w:rPr>
  </w:style>
  <w:style w:type="character" w:customStyle="1" w:styleId="berschrift9Zchn">
    <w:name w:val="Überschrift 9 Zchn"/>
    <w:basedOn w:val="Absatz-Standardschriftart"/>
    <w:link w:val="berschrift9"/>
    <w:uiPriority w:val="9"/>
    <w:rsid w:val="00862D98"/>
    <w:rPr>
      <w:sz w:val="22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45D60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45D60"/>
    <w:rPr>
      <w:rFonts w:ascii="Segoe UI" w:hAnsi="Segoe UI" w:cs="Segoe UI"/>
      <w:sz w:val="18"/>
      <w:szCs w:val="18"/>
    </w:rPr>
  </w:style>
  <w:style w:type="paragraph" w:customStyle="1" w:styleId="Pfad">
    <w:name w:val="Pfad"/>
    <w:basedOn w:val="Absenderadresse"/>
    <w:link w:val="PfadZchn"/>
    <w:qFormat/>
    <w:rsid w:val="0000602E"/>
    <w:pPr>
      <w:framePr w:wrap="around" w:vAnchor="text" w:hAnchor="text" w:y="1"/>
      <w:suppressOverlap/>
    </w:pPr>
    <w:rPr>
      <w:noProof/>
      <w:vanish/>
    </w:rPr>
  </w:style>
  <w:style w:type="character" w:customStyle="1" w:styleId="PfadZchn">
    <w:name w:val="Pfad Zchn"/>
    <w:basedOn w:val="AbsenderadresseZchn"/>
    <w:link w:val="Pfad"/>
    <w:rsid w:val="0000602E"/>
    <w:rPr>
      <w:rFonts w:ascii="Lato Light" w:hAnsi="Lato Light"/>
      <w:noProof/>
      <w:vanish/>
      <w:sz w:val="14"/>
      <w:szCs w:val="14"/>
    </w:rPr>
  </w:style>
  <w:style w:type="character" w:styleId="Seitenzahl">
    <w:name w:val="page number"/>
    <w:unhideWhenUsed/>
    <w:rsid w:val="00B7451E"/>
    <w:rPr>
      <w:rFonts w:ascii="Lato Light" w:hAnsi="Lato Light"/>
      <w:sz w:val="14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055EAB"/>
    <w:rPr>
      <w:rFonts w:ascii="Lato SemiBold" w:eastAsiaTheme="majorEastAsia" w:hAnsi="Lato SemiBold" w:cstheme="majorBidi"/>
      <w:caps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55EAB"/>
    <w:rPr>
      <w:rFonts w:ascii="Lato SemiBold" w:eastAsiaTheme="majorEastAsia" w:hAnsi="Lato SemiBold" w:cstheme="majorBidi"/>
      <w:caps/>
      <w:sz w:val="28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055EAB"/>
    <w:rPr>
      <w:rFonts w:ascii="Lato SemiBold" w:eastAsiaTheme="majorEastAsia" w:hAnsi="Lato SemiBold" w:cstheme="majorBidi"/>
      <w:caps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055EAB"/>
    <w:rPr>
      <w:rFonts w:eastAsiaTheme="majorEastAsia" w:cstheme="majorBidi"/>
      <w:iCs/>
      <w:caps/>
      <w:sz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2444D7"/>
    <w:pPr>
      <w:ind w:left="200"/>
    </w:pPr>
    <w:rPr>
      <w:rFonts w:cstheme="minorHAnsi"/>
    </w:rPr>
  </w:style>
  <w:style w:type="paragraph" w:styleId="Verzeichnis1">
    <w:name w:val="toc 1"/>
    <w:basedOn w:val="Standard"/>
    <w:next w:val="Standard"/>
    <w:link w:val="Verzeichnis1Zchn"/>
    <w:autoRedefine/>
    <w:uiPriority w:val="39"/>
    <w:unhideWhenUsed/>
    <w:rsid w:val="0075122E"/>
    <w:pPr>
      <w:tabs>
        <w:tab w:val="right" w:leader="dot" w:pos="8777"/>
      </w:tabs>
      <w:spacing w:before="120" w:after="60"/>
    </w:pPr>
    <w:rPr>
      <w:rFonts w:cstheme="minorHAnsi"/>
      <w:bCs/>
      <w:noProof/>
    </w:rPr>
  </w:style>
  <w:style w:type="paragraph" w:styleId="Verzeichnis3">
    <w:name w:val="toc 3"/>
    <w:basedOn w:val="Standard"/>
    <w:next w:val="Standard"/>
    <w:autoRedefine/>
    <w:uiPriority w:val="39"/>
    <w:unhideWhenUsed/>
    <w:rsid w:val="002D0A96"/>
    <w:pPr>
      <w:tabs>
        <w:tab w:val="right" w:leader="dot" w:pos="8777"/>
      </w:tabs>
      <w:ind w:left="400"/>
    </w:pPr>
    <w:rPr>
      <w:rFonts w:ascii="Arial" w:hAnsi="Arial" w:cs="Arial"/>
      <w:iCs/>
      <w:noProof/>
      <w:szCs w:val="22"/>
    </w:rPr>
  </w:style>
  <w:style w:type="paragraph" w:styleId="Verzeichnis4">
    <w:name w:val="toc 4"/>
    <w:basedOn w:val="Standard"/>
    <w:next w:val="Standard"/>
    <w:autoRedefine/>
    <w:uiPriority w:val="39"/>
    <w:unhideWhenUsed/>
    <w:rsid w:val="002444D7"/>
    <w:pPr>
      <w:ind w:left="600"/>
    </w:pPr>
    <w:rPr>
      <w:rFonts w:cstheme="minorHAnsi"/>
      <w:szCs w:val="18"/>
    </w:rPr>
  </w:style>
  <w:style w:type="paragraph" w:customStyle="1" w:styleId="berschrift1Nummeriert">
    <w:name w:val="Überschrift 1 Nummeriert"/>
    <w:basedOn w:val="berschrift1"/>
    <w:next w:val="Standard"/>
    <w:link w:val="berschrift1NummeriertZchn"/>
    <w:rsid w:val="00151EA5"/>
    <w:pPr>
      <w:numPr>
        <w:numId w:val="5"/>
      </w:numPr>
      <w:ind w:left="357" w:hanging="357"/>
    </w:pPr>
  </w:style>
  <w:style w:type="character" w:customStyle="1" w:styleId="berschrift1NummeriertZchn">
    <w:name w:val="Überschrift 1 Nummeriert Zchn"/>
    <w:basedOn w:val="berschrift1Zchn"/>
    <w:link w:val="berschrift1Nummeriert"/>
    <w:rsid w:val="00151EA5"/>
    <w:rPr>
      <w:rFonts w:ascii="Lato SemiBold" w:eastAsiaTheme="majorEastAsia" w:hAnsi="Lato SemiBold" w:cstheme="majorBidi"/>
      <w:caps/>
      <w:sz w:val="32"/>
      <w:szCs w:val="32"/>
    </w:rPr>
  </w:style>
  <w:style w:type="paragraph" w:customStyle="1" w:styleId="berschrift2Nummeriert">
    <w:name w:val="Überschrift 2 Nummeriert"/>
    <w:basedOn w:val="berschrift2"/>
    <w:next w:val="Standard"/>
    <w:link w:val="berschrift2NummeriertZchn"/>
    <w:rsid w:val="00473CA4"/>
    <w:pPr>
      <w:numPr>
        <w:numId w:val="6"/>
      </w:numPr>
      <w:spacing w:before="120"/>
      <w:ind w:left="567" w:hanging="567"/>
    </w:pPr>
  </w:style>
  <w:style w:type="numbering" w:customStyle="1" w:styleId="ListeRitt">
    <w:name w:val="Liste Ritt"/>
    <w:uiPriority w:val="99"/>
    <w:rsid w:val="008547A1"/>
    <w:pPr>
      <w:numPr>
        <w:numId w:val="10"/>
      </w:numPr>
    </w:pPr>
  </w:style>
  <w:style w:type="character" w:customStyle="1" w:styleId="berschrift2NummeriertZchn">
    <w:name w:val="Überschrift 2 Nummeriert Zchn"/>
    <w:basedOn w:val="berschrift2Zchn"/>
    <w:link w:val="berschrift2Nummeriert"/>
    <w:rsid w:val="00473CA4"/>
    <w:rPr>
      <w:rFonts w:ascii="Lato SemiBold" w:eastAsiaTheme="majorEastAsia" w:hAnsi="Lato SemiBold" w:cstheme="majorBidi"/>
      <w:caps/>
      <w:sz w:val="28"/>
      <w:szCs w:val="26"/>
    </w:rPr>
  </w:style>
  <w:style w:type="paragraph" w:styleId="Liste">
    <w:name w:val="List"/>
    <w:basedOn w:val="Standard"/>
    <w:uiPriority w:val="99"/>
    <w:unhideWhenUsed/>
    <w:rsid w:val="00604570"/>
    <w:pPr>
      <w:ind w:left="283" w:hanging="283"/>
      <w:contextualSpacing/>
    </w:pPr>
  </w:style>
  <w:style w:type="paragraph" w:styleId="Aufzhlungszeichen">
    <w:name w:val="List Bullet"/>
    <w:basedOn w:val="Standard"/>
    <w:uiPriority w:val="99"/>
    <w:unhideWhenUsed/>
    <w:rsid w:val="00E569A1"/>
    <w:pPr>
      <w:numPr>
        <w:numId w:val="1"/>
      </w:numPr>
      <w:contextualSpacing/>
    </w:pPr>
  </w:style>
  <w:style w:type="paragraph" w:styleId="Aufzhlungszeichen2">
    <w:name w:val="List Bullet 2"/>
    <w:basedOn w:val="Standard"/>
    <w:uiPriority w:val="99"/>
    <w:unhideWhenUsed/>
    <w:qFormat/>
    <w:rsid w:val="00E569A1"/>
    <w:pPr>
      <w:numPr>
        <w:numId w:val="9"/>
      </w:numPr>
      <w:contextualSpacing/>
    </w:pPr>
  </w:style>
  <w:style w:type="paragraph" w:styleId="Aufzhlungszeichen3">
    <w:name w:val="List Bullet 3"/>
    <w:basedOn w:val="Standard"/>
    <w:uiPriority w:val="99"/>
    <w:unhideWhenUsed/>
    <w:rsid w:val="00E569A1"/>
    <w:pPr>
      <w:numPr>
        <w:numId w:val="2"/>
      </w:numPr>
      <w:contextualSpacing/>
    </w:pPr>
  </w:style>
  <w:style w:type="paragraph" w:styleId="Aufzhlungszeichen4">
    <w:name w:val="List Bullet 4"/>
    <w:basedOn w:val="Standard"/>
    <w:uiPriority w:val="99"/>
    <w:unhideWhenUsed/>
    <w:rsid w:val="00E569A1"/>
    <w:pPr>
      <w:numPr>
        <w:numId w:val="3"/>
      </w:numPr>
      <w:contextualSpacing/>
    </w:pPr>
  </w:style>
  <w:style w:type="paragraph" w:styleId="Datum0">
    <w:name w:val="Date"/>
    <w:basedOn w:val="Standard"/>
    <w:next w:val="Standard"/>
    <w:link w:val="DatumZchn0"/>
    <w:uiPriority w:val="99"/>
    <w:semiHidden/>
    <w:unhideWhenUsed/>
    <w:rsid w:val="00473CA4"/>
    <w:pPr>
      <w:jc w:val="right"/>
    </w:pPr>
  </w:style>
  <w:style w:type="character" w:customStyle="1" w:styleId="DatumZchn0">
    <w:name w:val="Datum Zchn"/>
    <w:basedOn w:val="Absatz-Standardschriftart"/>
    <w:link w:val="Datum0"/>
    <w:uiPriority w:val="99"/>
    <w:semiHidden/>
    <w:rsid w:val="00473CA4"/>
    <w:rPr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250DC0"/>
    <w:rPr>
      <w:rFonts w:ascii="Lato SemiBold" w:eastAsiaTheme="majorEastAsia" w:hAnsi="Lato SemiBold" w:cstheme="majorBidi"/>
      <w:sz w:val="22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250DC0"/>
    <w:rPr>
      <w:rFonts w:eastAsiaTheme="majorEastAsia" w:cstheme="majorBidi"/>
      <w:sz w:val="22"/>
    </w:rPr>
  </w:style>
  <w:style w:type="character" w:customStyle="1" w:styleId="berschrift7Zchn">
    <w:name w:val="Überschrift 7 Zchn"/>
    <w:basedOn w:val="Absatz-Standardschriftart"/>
    <w:link w:val="berschrift7"/>
    <w:uiPriority w:val="9"/>
    <w:rsid w:val="00862D98"/>
    <w:rPr>
      <w:sz w:val="22"/>
    </w:rPr>
  </w:style>
  <w:style w:type="paragraph" w:customStyle="1" w:styleId="berschrift3nummeriert">
    <w:name w:val="Überschrift 3 nummeriert"/>
    <w:basedOn w:val="berschrift3"/>
    <w:next w:val="Standard"/>
    <w:link w:val="berschrift3nummeriertZchn"/>
    <w:qFormat/>
    <w:rsid w:val="00473CA4"/>
    <w:pPr>
      <w:numPr>
        <w:numId w:val="7"/>
      </w:numPr>
      <w:ind w:left="709" w:hanging="709"/>
    </w:pPr>
  </w:style>
  <w:style w:type="paragraph" w:customStyle="1" w:styleId="berschrift4nummeriert">
    <w:name w:val="Überschrift 4 nummeriert"/>
    <w:basedOn w:val="berschrift4"/>
    <w:next w:val="Standard"/>
    <w:link w:val="berschrift4nummeriertZchn"/>
    <w:qFormat/>
    <w:rsid w:val="00FF6B1C"/>
    <w:pPr>
      <w:numPr>
        <w:numId w:val="8"/>
      </w:numPr>
      <w:ind w:left="851" w:hanging="851"/>
    </w:pPr>
  </w:style>
  <w:style w:type="character" w:customStyle="1" w:styleId="berschrift3nummeriertZchn">
    <w:name w:val="Überschrift 3 nummeriert Zchn"/>
    <w:basedOn w:val="berschrift2NummeriertZchn"/>
    <w:link w:val="berschrift3nummeriert"/>
    <w:rsid w:val="00473CA4"/>
    <w:rPr>
      <w:rFonts w:ascii="Lato SemiBold" w:eastAsiaTheme="majorEastAsia" w:hAnsi="Lato SemiBold" w:cstheme="majorBidi"/>
      <w:caps/>
      <w:sz w:val="24"/>
      <w:szCs w:val="24"/>
    </w:rPr>
  </w:style>
  <w:style w:type="paragraph" w:customStyle="1" w:styleId="DatumFuzeile">
    <w:name w:val="Datum Fußzeile"/>
    <w:basedOn w:val="Fuzeile"/>
    <w:next w:val="Fuzeile"/>
    <w:link w:val="DatumFuzeileZchn"/>
    <w:qFormat/>
    <w:rsid w:val="00473CA4"/>
    <w:pPr>
      <w:jc w:val="right"/>
    </w:pPr>
  </w:style>
  <w:style w:type="character" w:customStyle="1" w:styleId="berschrift4nummeriertZchn">
    <w:name w:val="Überschrift 4 nummeriert Zchn"/>
    <w:basedOn w:val="Absatz-Standardschriftart"/>
    <w:link w:val="berschrift4nummeriert"/>
    <w:rsid w:val="00FF6B1C"/>
    <w:rPr>
      <w:rFonts w:ascii="Lato SemiBold" w:eastAsiaTheme="majorEastAsia" w:hAnsi="Lato SemiBold" w:cstheme="majorBidi"/>
      <w:iCs/>
      <w:caps/>
      <w:sz w:val="22"/>
    </w:rPr>
  </w:style>
  <w:style w:type="character" w:customStyle="1" w:styleId="berschrift8Zchn">
    <w:name w:val="Überschrift 8 Zchn"/>
    <w:basedOn w:val="Absatz-Standardschriftart"/>
    <w:link w:val="berschrift8"/>
    <w:uiPriority w:val="9"/>
    <w:rsid w:val="00862D98"/>
    <w:rPr>
      <w:sz w:val="22"/>
    </w:rPr>
  </w:style>
  <w:style w:type="character" w:customStyle="1" w:styleId="DatumFuzeileZchn">
    <w:name w:val="Datum Fußzeile Zchn"/>
    <w:basedOn w:val="DATUMZchn"/>
    <w:link w:val="DatumFuzeile"/>
    <w:rsid w:val="00473CA4"/>
    <w:rPr>
      <w:rFonts w:ascii="Lato Light" w:hAnsi="Lato Light"/>
      <w:sz w:val="14"/>
      <w:szCs w:val="21"/>
    </w:rPr>
  </w:style>
  <w:style w:type="paragraph" w:styleId="Inhaltsverzeichnisberschrift">
    <w:name w:val="TOC Heading"/>
    <w:basedOn w:val="Standard"/>
    <w:next w:val="Verzeichnis1"/>
    <w:uiPriority w:val="39"/>
    <w:unhideWhenUsed/>
    <w:qFormat/>
    <w:rsid w:val="009F464C"/>
    <w:rPr>
      <w:rFonts w:ascii="Lato SemiBold" w:hAnsi="Lato SemiBold"/>
      <w:caps/>
      <w:sz w:val="24"/>
    </w:rPr>
  </w:style>
  <w:style w:type="paragraph" w:styleId="Verzeichnis5">
    <w:name w:val="toc 5"/>
    <w:basedOn w:val="Standard"/>
    <w:next w:val="Standard"/>
    <w:autoRedefine/>
    <w:uiPriority w:val="39"/>
    <w:unhideWhenUsed/>
    <w:rsid w:val="003C7904"/>
    <w:pPr>
      <w:ind w:left="800"/>
    </w:pPr>
    <w:rPr>
      <w:rFonts w:asciiTheme="minorHAnsi" w:hAnsiTheme="minorHAnsi" w:cstheme="minorHAnsi"/>
      <w:sz w:val="18"/>
      <w:szCs w:val="18"/>
    </w:rPr>
  </w:style>
  <w:style w:type="paragraph" w:styleId="Verzeichnis6">
    <w:name w:val="toc 6"/>
    <w:basedOn w:val="Standard"/>
    <w:next w:val="Standard"/>
    <w:autoRedefine/>
    <w:uiPriority w:val="39"/>
    <w:unhideWhenUsed/>
    <w:rsid w:val="003C7904"/>
    <w:pPr>
      <w:ind w:left="1000"/>
    </w:pPr>
    <w:rPr>
      <w:rFonts w:asciiTheme="minorHAnsi" w:hAnsiTheme="minorHAnsi" w:cstheme="minorHAnsi"/>
      <w:sz w:val="18"/>
      <w:szCs w:val="18"/>
    </w:rPr>
  </w:style>
  <w:style w:type="paragraph" w:styleId="Verzeichnis7">
    <w:name w:val="toc 7"/>
    <w:basedOn w:val="Standard"/>
    <w:next w:val="Standard"/>
    <w:autoRedefine/>
    <w:uiPriority w:val="39"/>
    <w:unhideWhenUsed/>
    <w:rsid w:val="003C7904"/>
    <w:pPr>
      <w:ind w:left="1200"/>
    </w:pPr>
    <w:rPr>
      <w:rFonts w:asciiTheme="minorHAnsi" w:hAnsiTheme="minorHAnsi" w:cstheme="minorHAnsi"/>
      <w:sz w:val="18"/>
      <w:szCs w:val="18"/>
    </w:rPr>
  </w:style>
  <w:style w:type="paragraph" w:styleId="Verzeichnis8">
    <w:name w:val="toc 8"/>
    <w:basedOn w:val="Standard"/>
    <w:next w:val="Standard"/>
    <w:autoRedefine/>
    <w:uiPriority w:val="39"/>
    <w:unhideWhenUsed/>
    <w:rsid w:val="003C7904"/>
    <w:pPr>
      <w:ind w:left="1400"/>
    </w:pPr>
    <w:rPr>
      <w:rFonts w:asciiTheme="minorHAnsi" w:hAnsiTheme="minorHAnsi" w:cstheme="minorHAnsi"/>
      <w:sz w:val="18"/>
      <w:szCs w:val="18"/>
    </w:rPr>
  </w:style>
  <w:style w:type="paragraph" w:styleId="Verzeichnis9">
    <w:name w:val="toc 9"/>
    <w:basedOn w:val="Standard"/>
    <w:next w:val="Standard"/>
    <w:autoRedefine/>
    <w:uiPriority w:val="39"/>
    <w:unhideWhenUsed/>
    <w:rsid w:val="003C7904"/>
    <w:pPr>
      <w:ind w:left="1600"/>
    </w:pPr>
    <w:rPr>
      <w:rFonts w:asciiTheme="minorHAnsi" w:hAnsiTheme="minorHAnsi" w:cstheme="minorHAnsi"/>
      <w:sz w:val="18"/>
      <w:szCs w:val="18"/>
    </w:rPr>
  </w:style>
  <w:style w:type="paragraph" w:styleId="Aufzhlungszeichen5">
    <w:name w:val="List Bullet 5"/>
    <w:basedOn w:val="Standard"/>
    <w:uiPriority w:val="99"/>
    <w:unhideWhenUsed/>
    <w:rsid w:val="00E569A1"/>
    <w:pPr>
      <w:numPr>
        <w:numId w:val="4"/>
      </w:numPr>
      <w:ind w:left="1985" w:hanging="425"/>
      <w:contextualSpacing/>
    </w:pPr>
  </w:style>
  <w:style w:type="paragraph" w:customStyle="1" w:styleId="RITTTextTabelle">
    <w:name w:val="RITT Text Tabelle"/>
    <w:basedOn w:val="Standard"/>
    <w:link w:val="RITTTextTabelleZchn"/>
    <w:qFormat/>
    <w:rsid w:val="00DB4632"/>
    <w:rPr>
      <w:sz w:val="20"/>
    </w:rPr>
  </w:style>
  <w:style w:type="character" w:customStyle="1" w:styleId="RITTTextTabelleZchn">
    <w:name w:val="RITT Text Tabelle Zchn"/>
    <w:link w:val="RITTTextTabelle"/>
    <w:rsid w:val="00DB4632"/>
    <w:rPr>
      <w:rFonts w:eastAsia="Times New Roman" w:cs="Times New Roman"/>
      <w:sz w:val="20"/>
      <w:lang w:eastAsia="de-DE"/>
    </w:rPr>
  </w:style>
  <w:style w:type="table" w:customStyle="1" w:styleId="TabelleBriefkopf">
    <w:name w:val="Tabelle Briefkopf"/>
    <w:basedOn w:val="NormaleTabelle"/>
    <w:uiPriority w:val="99"/>
    <w:rsid w:val="005B78CE"/>
    <w:pPr>
      <w:spacing w:after="0" w:line="240" w:lineRule="auto"/>
    </w:pPr>
    <w:tblPr>
      <w:tblCellMar>
        <w:left w:w="0" w:type="dxa"/>
        <w:right w:w="0" w:type="dxa"/>
      </w:tblCellMar>
    </w:tblPr>
  </w:style>
  <w:style w:type="table" w:styleId="EinfacheTabelle1">
    <w:name w:val="Plain Table 1"/>
    <w:basedOn w:val="NormaleTabelle"/>
    <w:uiPriority w:val="41"/>
    <w:rsid w:val="00DD1DA9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emithellemGitternetz">
    <w:name w:val="Grid Table Light"/>
    <w:basedOn w:val="NormaleTabelle"/>
    <w:uiPriority w:val="40"/>
    <w:rsid w:val="00DD1DA9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Formatvorlage1">
    <w:name w:val="Formatvorlage1"/>
    <w:basedOn w:val="NormaleTabelle"/>
    <w:uiPriority w:val="99"/>
    <w:rsid w:val="00DD1DA9"/>
    <w:pPr>
      <w:spacing w:after="0" w:line="240" w:lineRule="auto"/>
    </w:pPr>
    <w:tblPr/>
  </w:style>
  <w:style w:type="table" w:customStyle="1" w:styleId="TabelleProtokoll">
    <w:name w:val="Tabelle Protokoll"/>
    <w:basedOn w:val="NormaleTabelle"/>
    <w:uiPriority w:val="99"/>
    <w:rsid w:val="005B78CE"/>
    <w:pPr>
      <w:spacing w:after="0" w:line="240" w:lineRule="auto"/>
    </w:pPr>
    <w:tblPr>
      <w:tblStyleRowBandSize w:val="1"/>
      <w:tblStyleColBandSize w:val="1"/>
      <w:tblInd w:w="-851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Rechnung">
    <w:name w:val="Tabelle Rechnung"/>
    <w:basedOn w:val="NormaleTabelle"/>
    <w:uiPriority w:val="99"/>
    <w:rsid w:val="007F21F1"/>
    <w:pPr>
      <w:spacing w:after="0" w:line="240" w:lineRule="auto"/>
    </w:pPr>
    <w:rPr>
      <w:sz w:val="20"/>
    </w:rPr>
    <w:tblPr>
      <w:tblCellMar>
        <w:left w:w="0" w:type="dxa"/>
        <w:right w:w="0" w:type="dxa"/>
      </w:tblCellMar>
    </w:tblPr>
  </w:style>
  <w:style w:type="paragraph" w:customStyle="1" w:styleId="DatumSeiteFuzeile">
    <w:name w:val="Datum_Seite_Fußzeile"/>
    <w:basedOn w:val="Standard"/>
    <w:link w:val="DatumSeiteFuzeileZchn"/>
    <w:qFormat/>
    <w:rsid w:val="004E5D1B"/>
    <w:pPr>
      <w:jc w:val="right"/>
    </w:pPr>
    <w:rPr>
      <w:noProof/>
      <w:sz w:val="14"/>
    </w:rPr>
  </w:style>
  <w:style w:type="paragraph" w:customStyle="1" w:styleId="RITT-Kopfzeile">
    <w:name w:val="RITT-Kopfzeile"/>
    <w:basedOn w:val="Standard"/>
    <w:link w:val="RITT-KopfzeileZchn"/>
    <w:rsid w:val="00CF7D2C"/>
    <w:pPr>
      <w:spacing w:line="360" w:lineRule="auto"/>
    </w:pPr>
    <w:rPr>
      <w:sz w:val="16"/>
      <w:szCs w:val="16"/>
    </w:rPr>
  </w:style>
  <w:style w:type="character" w:customStyle="1" w:styleId="KopfzeileLOGOZchn">
    <w:name w:val="Kopfzeile LOGO Zchn"/>
    <w:basedOn w:val="Absatz-Standardschriftart"/>
    <w:link w:val="KopfzeileLOGO"/>
    <w:rsid w:val="004E5D1B"/>
    <w:rPr>
      <w:sz w:val="20"/>
    </w:rPr>
  </w:style>
  <w:style w:type="character" w:customStyle="1" w:styleId="DatumSeiteFuzeileZchn">
    <w:name w:val="Datum_Seite_Fußzeile Zchn"/>
    <w:basedOn w:val="KopfzeileLOGOZchn"/>
    <w:link w:val="DatumSeiteFuzeile"/>
    <w:rsid w:val="004E5D1B"/>
    <w:rPr>
      <w:noProof/>
      <w:sz w:val="14"/>
      <w:lang w:eastAsia="de-DE"/>
    </w:rPr>
  </w:style>
  <w:style w:type="character" w:customStyle="1" w:styleId="RITT-KopfzeileZchn">
    <w:name w:val="RITT-Kopfzeile Zchn"/>
    <w:link w:val="RITT-Kopfzeile"/>
    <w:rsid w:val="00CF7D2C"/>
    <w:rPr>
      <w:rFonts w:eastAsia="Times New Roman" w:cs="Times New Roman"/>
      <w:sz w:val="16"/>
      <w:szCs w:val="16"/>
      <w:lang w:eastAsia="de-DE"/>
    </w:rPr>
  </w:style>
  <w:style w:type="paragraph" w:customStyle="1" w:styleId="RITTberschriftTabelle">
    <w:name w:val="RITT Überschrift Tabelle"/>
    <w:basedOn w:val="RITTTextTabelle"/>
    <w:next w:val="RITTTextTabelle"/>
    <w:link w:val="RITTberschriftTabelleZchn"/>
    <w:qFormat/>
    <w:rsid w:val="00DB4632"/>
    <w:pPr>
      <w:spacing w:before="40" w:after="120"/>
    </w:pPr>
    <w:rPr>
      <w:caps/>
    </w:rPr>
  </w:style>
  <w:style w:type="paragraph" w:customStyle="1" w:styleId="KopfFuzeile">
    <w:name w:val="Kopf/Fußzeile"/>
    <w:basedOn w:val="RITT-Kopfzeile"/>
    <w:link w:val="KopfFuzeileZchn"/>
    <w:qFormat/>
    <w:rsid w:val="00CF7D2C"/>
    <w:pPr>
      <w:spacing w:line="276" w:lineRule="auto"/>
    </w:pPr>
  </w:style>
  <w:style w:type="character" w:customStyle="1" w:styleId="RITTberschriftTabelleZchn">
    <w:name w:val="RITT Überschrift Tabelle Zchn"/>
    <w:basedOn w:val="RITTTextTabelleZchn"/>
    <w:link w:val="RITTberschriftTabelle"/>
    <w:rsid w:val="00DB4632"/>
    <w:rPr>
      <w:rFonts w:eastAsia="Times New Roman" w:cs="Times New Roman"/>
      <w:caps/>
      <w:sz w:val="20"/>
      <w:lang w:eastAsia="de-DE"/>
    </w:rPr>
  </w:style>
  <w:style w:type="character" w:customStyle="1" w:styleId="KopfFuzeileZchn">
    <w:name w:val="Kopf/Fußzeile Zchn"/>
    <w:basedOn w:val="RITT-KopfzeileZchn"/>
    <w:link w:val="KopfFuzeile"/>
    <w:rsid w:val="00CF7D2C"/>
    <w:rPr>
      <w:rFonts w:eastAsia="Times New Roman" w:cs="Times New Roman"/>
      <w:sz w:val="16"/>
      <w:szCs w:val="16"/>
      <w:lang w:eastAsia="de-DE"/>
    </w:rPr>
  </w:style>
  <w:style w:type="table" w:customStyle="1" w:styleId="Tabellenraster1">
    <w:name w:val="Tabellenraster1"/>
    <w:basedOn w:val="NormaleTabelle"/>
    <w:next w:val="Tabellenraster"/>
    <w:rsid w:val="00CF7D2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RITTKOPFZEILEGROSS">
    <w:name w:val="RITT KOPFZEILE GROSS"/>
    <w:basedOn w:val="Standard"/>
    <w:link w:val="RITTKOPFZEILEGROSSZchn"/>
    <w:qFormat/>
    <w:rsid w:val="00DB4632"/>
    <w:pPr>
      <w:spacing w:line="360" w:lineRule="auto"/>
    </w:pPr>
    <w:rPr>
      <w:caps/>
      <w:sz w:val="16"/>
      <w:szCs w:val="16"/>
    </w:rPr>
  </w:style>
  <w:style w:type="character" w:customStyle="1" w:styleId="RITTKOPFZEILEGROSSZchn">
    <w:name w:val="RITT KOPFZEILE GROSS Zchn"/>
    <w:link w:val="RITTKOPFZEILEGROSS"/>
    <w:rsid w:val="00DB4632"/>
    <w:rPr>
      <w:rFonts w:eastAsia="Times New Roman" w:cs="Times New Roman"/>
      <w:caps/>
      <w:sz w:val="16"/>
      <w:szCs w:val="16"/>
      <w:lang w:eastAsia="de-DE"/>
    </w:rPr>
  </w:style>
  <w:style w:type="table" w:customStyle="1" w:styleId="TabelleProtokollKopf">
    <w:name w:val="Tabelle Protokoll Kopf"/>
    <w:basedOn w:val="NormaleTabelle"/>
    <w:uiPriority w:val="99"/>
    <w:rsid w:val="00CF7D2C"/>
    <w:pPr>
      <w:spacing w:after="0" w:line="240" w:lineRule="auto"/>
    </w:pPr>
    <w:tblPr/>
    <w:tcPr>
      <w:tcMar>
        <w:left w:w="0" w:type="dxa"/>
        <w:right w:w="0" w:type="dxa"/>
      </w:tcMar>
    </w:tcPr>
  </w:style>
  <w:style w:type="paragraph" w:customStyle="1" w:styleId="ProtokollFu">
    <w:name w:val="Protokoll Fuß"/>
    <w:basedOn w:val="Standard"/>
    <w:link w:val="ProtokollFuZchn"/>
    <w:qFormat/>
    <w:rsid w:val="003E5B7E"/>
    <w:rPr>
      <w:sz w:val="16"/>
    </w:rPr>
  </w:style>
  <w:style w:type="character" w:customStyle="1" w:styleId="ProtokollFuZchn">
    <w:name w:val="Protokoll Fuß Zchn"/>
    <w:basedOn w:val="Absatz-Standardschriftart"/>
    <w:link w:val="ProtokollFu"/>
    <w:rsid w:val="003E5B7E"/>
    <w:rPr>
      <w:sz w:val="16"/>
    </w:rPr>
  </w:style>
  <w:style w:type="character" w:customStyle="1" w:styleId="LOGOZchn">
    <w:name w:val="LOGO Zchn"/>
    <w:basedOn w:val="Absatz-Standardschriftart"/>
    <w:link w:val="LOGO"/>
    <w:rsid w:val="00E317FB"/>
    <w:rPr>
      <w:rFonts w:cs="Times New Roman"/>
      <w:szCs w:val="24"/>
    </w:rPr>
  </w:style>
  <w:style w:type="paragraph" w:customStyle="1" w:styleId="RITTberschriftTabellefett">
    <w:name w:val="RITT Überschrift Tabelle fett"/>
    <w:basedOn w:val="RITTberschriftTabelle"/>
    <w:next w:val="RITTTextTabelle"/>
    <w:link w:val="RITTberschriftTabellefettZchn"/>
    <w:rsid w:val="00D448B0"/>
    <w:rPr>
      <w:rFonts w:ascii="Lato SemiBold" w:hAnsi="Lato SemiBold"/>
    </w:rPr>
  </w:style>
  <w:style w:type="paragraph" w:customStyle="1" w:styleId="KOPFFUZEILE0">
    <w:name w:val="KOPF+FUßZEILE"/>
    <w:basedOn w:val="Standard"/>
    <w:link w:val="KOPFFUZEILEZchn0"/>
    <w:qFormat/>
    <w:rsid w:val="00373089"/>
    <w:pPr>
      <w:spacing w:after="160" w:line="259" w:lineRule="auto"/>
    </w:pPr>
    <w:rPr>
      <w:sz w:val="14"/>
      <w:szCs w:val="14"/>
    </w:rPr>
  </w:style>
  <w:style w:type="paragraph" w:styleId="Listennummer">
    <w:name w:val="List Number"/>
    <w:basedOn w:val="Standard"/>
    <w:uiPriority w:val="99"/>
    <w:unhideWhenUsed/>
    <w:rsid w:val="00F42A39"/>
    <w:pPr>
      <w:numPr>
        <w:numId w:val="17"/>
      </w:numPr>
      <w:contextualSpacing/>
    </w:pPr>
  </w:style>
  <w:style w:type="character" w:customStyle="1" w:styleId="KOPFFUZEILEZchn0">
    <w:name w:val="KOPF+FUßZEILE Zchn"/>
    <w:basedOn w:val="Absatz-Standardschriftart"/>
    <w:link w:val="KOPFFUZEILE0"/>
    <w:rsid w:val="00373089"/>
    <w:rPr>
      <w:sz w:val="14"/>
      <w:szCs w:val="14"/>
    </w:rPr>
  </w:style>
  <w:style w:type="paragraph" w:customStyle="1" w:styleId="FuzeileAdresse">
    <w:name w:val="Fußzeile Adresse"/>
    <w:basedOn w:val="Standard"/>
    <w:link w:val="FuzeileAdresseZchn"/>
    <w:qFormat/>
    <w:rsid w:val="00E317FB"/>
    <w:pPr>
      <w:ind w:left="851"/>
    </w:pPr>
    <w:rPr>
      <w:sz w:val="14"/>
      <w:szCs w:val="24"/>
    </w:rPr>
  </w:style>
  <w:style w:type="paragraph" w:customStyle="1" w:styleId="ADRESSFELD0">
    <w:name w:val="ADRESSFELD"/>
    <w:basedOn w:val="Standard"/>
    <w:link w:val="ADRESSFELDZchn0"/>
    <w:qFormat/>
    <w:rsid w:val="00EA2950"/>
    <w:pPr>
      <w:framePr w:wrap="around" w:vAnchor="text" w:hAnchor="text" w:y="1"/>
      <w:suppressOverlap/>
    </w:pPr>
    <w:rPr>
      <w:sz w:val="21"/>
      <w:szCs w:val="22"/>
    </w:rPr>
  </w:style>
  <w:style w:type="character" w:customStyle="1" w:styleId="ADRESSFELDZchn0">
    <w:name w:val="ADRESSFELD Zchn"/>
    <w:basedOn w:val="Absatz-Standardschriftart"/>
    <w:link w:val="ADRESSFELD0"/>
    <w:rsid w:val="00EA2950"/>
    <w:rPr>
      <w:szCs w:val="22"/>
    </w:rPr>
  </w:style>
  <w:style w:type="paragraph" w:customStyle="1" w:styleId="PFAD0">
    <w:name w:val="PFAD"/>
    <w:basedOn w:val="KOPFFUZEILE0"/>
    <w:link w:val="PFADZchn0"/>
    <w:rsid w:val="00373089"/>
    <w:pPr>
      <w:framePr w:wrap="around" w:vAnchor="text" w:hAnchor="text" w:y="1"/>
      <w:spacing w:after="0" w:line="240" w:lineRule="auto"/>
      <w:suppressOverlap/>
    </w:pPr>
    <w:rPr>
      <w:noProof/>
      <w:vanish/>
    </w:rPr>
  </w:style>
  <w:style w:type="character" w:customStyle="1" w:styleId="PFADZchn0">
    <w:name w:val="PFAD Zchn"/>
    <w:basedOn w:val="KOPFFUZEILEZchn0"/>
    <w:link w:val="PFAD0"/>
    <w:rsid w:val="00373089"/>
    <w:rPr>
      <w:noProof/>
      <w:vanish/>
      <w:sz w:val="14"/>
      <w:szCs w:val="14"/>
    </w:rPr>
  </w:style>
  <w:style w:type="paragraph" w:styleId="Listenabsatz">
    <w:name w:val="List Paragraph"/>
    <w:basedOn w:val="Standard"/>
    <w:uiPriority w:val="34"/>
    <w:qFormat/>
    <w:rsid w:val="008547A1"/>
    <w:pPr>
      <w:contextualSpacing/>
    </w:pPr>
  </w:style>
  <w:style w:type="numbering" w:customStyle="1" w:styleId="ListeEbene1">
    <w:name w:val="Liste Ebene 1"/>
    <w:uiPriority w:val="99"/>
    <w:rsid w:val="00036430"/>
    <w:pPr>
      <w:numPr>
        <w:numId w:val="11"/>
      </w:numPr>
    </w:pPr>
  </w:style>
  <w:style w:type="numbering" w:customStyle="1" w:styleId="Formatvorlage2">
    <w:name w:val="Formatvorlage2"/>
    <w:uiPriority w:val="99"/>
    <w:rsid w:val="00036430"/>
    <w:pPr>
      <w:numPr>
        <w:numId w:val="12"/>
      </w:numPr>
    </w:pPr>
  </w:style>
  <w:style w:type="numbering" w:customStyle="1" w:styleId="RITTListe">
    <w:name w:val="RITT Liste"/>
    <w:uiPriority w:val="99"/>
    <w:rsid w:val="00036430"/>
    <w:pPr>
      <w:numPr>
        <w:numId w:val="13"/>
      </w:numPr>
    </w:pPr>
  </w:style>
  <w:style w:type="numbering" w:customStyle="1" w:styleId="Listeneu">
    <w:name w:val="Liste neu"/>
    <w:uiPriority w:val="99"/>
    <w:rsid w:val="007556D9"/>
    <w:pPr>
      <w:numPr>
        <w:numId w:val="14"/>
      </w:numPr>
    </w:pPr>
  </w:style>
  <w:style w:type="character" w:customStyle="1" w:styleId="FuzeileAdresseZchn">
    <w:name w:val="Fußzeile Adresse Zchn"/>
    <w:basedOn w:val="Absatz-Standardschriftart"/>
    <w:link w:val="FuzeileAdresse"/>
    <w:rsid w:val="00E317FB"/>
    <w:rPr>
      <w:rFonts w:cs="Times New Roman"/>
      <w:sz w:val="14"/>
      <w:szCs w:val="24"/>
    </w:rPr>
  </w:style>
  <w:style w:type="paragraph" w:customStyle="1" w:styleId="Textfeld">
    <w:name w:val="Textfeld"/>
    <w:basedOn w:val="Standard"/>
    <w:next w:val="Standard"/>
    <w:link w:val="TextfeldZchn"/>
    <w:qFormat/>
    <w:rsid w:val="00B33905"/>
    <w:pPr>
      <w:framePr w:wrap="around" w:vAnchor="text" w:hAnchor="text" w:y="1"/>
    </w:pPr>
  </w:style>
  <w:style w:type="character" w:customStyle="1" w:styleId="TextfeldZchn">
    <w:name w:val="Textfeld Zchn"/>
    <w:basedOn w:val="Absatz-Standardschriftart"/>
    <w:link w:val="Textfeld"/>
    <w:rsid w:val="00B33905"/>
    <w:rPr>
      <w:sz w:val="22"/>
    </w:rPr>
  </w:style>
  <w:style w:type="character" w:customStyle="1" w:styleId="RITTberschriftTabellefettZchn">
    <w:name w:val="RITT Überschrift Tabelle fett Zchn"/>
    <w:basedOn w:val="RITTberschriftTabelleZchn"/>
    <w:link w:val="RITTberschriftTabellefett"/>
    <w:rsid w:val="00D448B0"/>
    <w:rPr>
      <w:rFonts w:ascii="Lato SemiBold" w:eastAsia="Times New Roman" w:hAnsi="Lato SemiBold" w:cs="Times New Roman"/>
      <w:caps/>
      <w:sz w:val="20"/>
      <w:lang w:eastAsia="de-DE"/>
    </w:rPr>
  </w:style>
  <w:style w:type="paragraph" w:styleId="Listennummer2">
    <w:name w:val="List Number 2"/>
    <w:basedOn w:val="Standard"/>
    <w:uiPriority w:val="99"/>
    <w:unhideWhenUsed/>
    <w:rsid w:val="00662596"/>
    <w:pPr>
      <w:numPr>
        <w:numId w:val="18"/>
      </w:numPr>
      <w:contextualSpacing/>
    </w:pPr>
  </w:style>
  <w:style w:type="paragraph" w:styleId="Listenfortsetzung">
    <w:name w:val="List Continue"/>
    <w:basedOn w:val="Standard"/>
    <w:uiPriority w:val="99"/>
    <w:unhideWhenUsed/>
    <w:rsid w:val="00F42A39"/>
    <w:pPr>
      <w:ind w:left="283"/>
      <w:contextualSpacing/>
    </w:pPr>
  </w:style>
  <w:style w:type="paragraph" w:styleId="Liste3">
    <w:name w:val="List 3"/>
    <w:basedOn w:val="Standard"/>
    <w:uiPriority w:val="99"/>
    <w:unhideWhenUsed/>
    <w:rsid w:val="00F42A39"/>
    <w:pPr>
      <w:ind w:left="849" w:hanging="283"/>
      <w:contextualSpacing/>
    </w:pPr>
  </w:style>
  <w:style w:type="paragraph" w:styleId="Listenfortsetzung2">
    <w:name w:val="List Continue 2"/>
    <w:basedOn w:val="Standard"/>
    <w:uiPriority w:val="99"/>
    <w:unhideWhenUsed/>
    <w:rsid w:val="00F42A39"/>
    <w:pPr>
      <w:ind w:left="566"/>
      <w:contextualSpacing/>
    </w:pPr>
  </w:style>
  <w:style w:type="character" w:customStyle="1" w:styleId="Verzeichnis1Zchn">
    <w:name w:val="Verzeichnis 1 Zchn"/>
    <w:basedOn w:val="Absatz-Standardschriftart"/>
    <w:link w:val="Verzeichnis1"/>
    <w:uiPriority w:val="39"/>
    <w:rsid w:val="0075122E"/>
    <w:rPr>
      <w:rFonts w:cstheme="minorHAnsi"/>
      <w:bCs/>
      <w:noProof/>
      <w:sz w:val="22"/>
      <w:szCs w:val="20"/>
    </w:rPr>
  </w:style>
  <w:style w:type="paragraph" w:customStyle="1" w:styleId="FuzeileSeitenzahl">
    <w:name w:val="Fußzeile Seitenzahl"/>
    <w:basedOn w:val="Standard"/>
    <w:link w:val="FuzeileSeitenzahlZchn"/>
    <w:qFormat/>
    <w:rsid w:val="001F67B5"/>
    <w:pPr>
      <w:spacing w:after="60"/>
      <w:ind w:left="851"/>
      <w:jc w:val="right"/>
    </w:pPr>
    <w:rPr>
      <w:caps/>
      <w:sz w:val="14"/>
      <w:szCs w:val="14"/>
    </w:rPr>
  </w:style>
  <w:style w:type="character" w:customStyle="1" w:styleId="FuzeileDatumZchn">
    <w:name w:val="Fußzeile Datum Zchn"/>
    <w:basedOn w:val="FuzeileZchn"/>
    <w:link w:val="FuzeileDatum"/>
    <w:rsid w:val="001F67B5"/>
    <w:rPr>
      <w:rFonts w:cs="Times New Roman"/>
      <w:sz w:val="14"/>
      <w:szCs w:val="14"/>
      <w:lang w:val="en-US"/>
    </w:rPr>
  </w:style>
  <w:style w:type="character" w:customStyle="1" w:styleId="FuzeileSeitenzahlZchn">
    <w:name w:val="Fußzeile Seitenzahl Zchn"/>
    <w:basedOn w:val="Absatz-Standardschriftart"/>
    <w:link w:val="FuzeileSeitenzahl"/>
    <w:rsid w:val="001F67B5"/>
    <w:rPr>
      <w:rFonts w:cs="Times New Roman"/>
      <w:caps/>
      <w:sz w:val="14"/>
      <w:szCs w:val="14"/>
    </w:rPr>
  </w:style>
  <w:style w:type="character" w:styleId="Platzhaltertext">
    <w:name w:val="Placeholder Text"/>
    <w:basedOn w:val="Absatz-Standardschriftart"/>
    <w:uiPriority w:val="99"/>
    <w:semiHidden/>
    <w:rsid w:val="006255A4"/>
    <w:rPr>
      <w:vanish/>
      <w:color w:val="80808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14C44"/>
    <w:rPr>
      <w:color w:val="605E5C"/>
      <w:shd w:val="clear" w:color="auto" w:fill="E1DFDD"/>
    </w:rPr>
  </w:style>
  <w:style w:type="table" w:styleId="Listentabelle1hellAkzent3">
    <w:name w:val="List Table 1 Light Accent 3"/>
    <w:basedOn w:val="NormaleTabelle"/>
    <w:uiPriority w:val="46"/>
    <w:rsid w:val="0019448C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entabelle2Akzent3">
    <w:name w:val="List Table 2 Accent 3"/>
    <w:basedOn w:val="NormaleTabelle"/>
    <w:uiPriority w:val="47"/>
    <w:rsid w:val="0019448C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styleId="Kommentarzeichen">
    <w:name w:val="annotation reference"/>
    <w:basedOn w:val="Absatz-Standardschriftart"/>
    <w:uiPriority w:val="99"/>
    <w:semiHidden/>
    <w:unhideWhenUsed/>
    <w:rsid w:val="00A93109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A93109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A93109"/>
    <w:rPr>
      <w:rFonts w:eastAsia="Times New Roman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93109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93109"/>
    <w:rPr>
      <w:rFonts w:eastAsia="Times New Roman" w:cs="Times New Roman"/>
      <w:b/>
      <w:bCs/>
      <w:sz w:val="20"/>
      <w:szCs w:val="20"/>
      <w:lang w:eastAsia="de-DE"/>
    </w:rPr>
  </w:style>
  <w:style w:type="paragraph" w:styleId="berarbeitung">
    <w:name w:val="Revision"/>
    <w:hidden/>
    <w:uiPriority w:val="99"/>
    <w:semiHidden/>
    <w:rsid w:val="00FE297F"/>
    <w:pPr>
      <w:spacing w:after="0" w:line="240" w:lineRule="auto"/>
    </w:pPr>
    <w:rPr>
      <w:rFonts w:eastAsia="Times New Roman" w:cs="Times New Roman"/>
      <w:sz w:val="22"/>
      <w:szCs w:val="20"/>
      <w:lang w:eastAsia="de-DE"/>
    </w:rPr>
  </w:style>
  <w:style w:type="character" w:customStyle="1" w:styleId="t286pc">
    <w:name w:val="t286pc"/>
    <w:basedOn w:val="Absatz-Standardschriftart"/>
    <w:rsid w:val="00950E99"/>
  </w:style>
  <w:style w:type="character" w:styleId="Fett">
    <w:name w:val="Strong"/>
    <w:basedOn w:val="Absatz-Standardschriftart"/>
    <w:uiPriority w:val="22"/>
    <w:qFormat/>
    <w:rsid w:val="00950E9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960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4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9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2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8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95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89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9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26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customXml" Target="ink/ink1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b.RP\Documents\Benutzerdefinierte%20Office-Vorlagen\KleinBrief.dotx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11T08:35:48.052"/>
    </inkml:context>
    <inkml:brush xml:id="br0">
      <inkml:brushProperty name="width" value="0.03528" units="cm"/>
      <inkml:brushProperty name="height" value="0.03528" units="cm"/>
      <inkml:brushProperty name="color" value="#EE0000"/>
    </inkml:brush>
  </inkml:definitions>
  <inkml:trace contextRef="#ctx0" brushRef="#br0">54 342 24575,'2'1'0,"-1"-1"0,1 1 0,-1 0 0,1 0 0,-1 0 0,1 0 0,-1 0 0,1 0 0,-1 0 0,0 1 0,0-1 0,1 0 0,-1 1 0,0-1 0,0 1 0,0-1 0,1 4 0,17 34 0,-16-32 0,59 109 0,-40-81 0,-2 2 0,23 62 0,63 142 0,-76-179 0,38 71 0,5-3 0,121 163 0,-76-100 0,-51-76 0,-9-13 0,73 182 0,-118-252 0,-2 1 0,-1 0 0,8 51 0,5 114 0,-12-97 0,12 115 0,-21-71 0,-4-116 0,1 0 0,1-1 0,2 1 0,1-1 0,2 0 0,12 49 0,17 4 0,77 140 0,-24-57 0,-82-152 0,0 1 0,-1 0 0,0-1 0,2 18 0,5 25 0,3-6 0,-3 2 0,-2-1 0,4 68 0,-3-29 0,-5-55 0,1 47 0,-5-34 0,-1 0 0,-3 0 0,-2-1 0,-2 1 0,-2-1 0,-24 78 0,10-59 0,3 2 0,3 0 0,3 1 0,-9 127 0,1-4 0,12-110 0,5-52 0,-1 57 0,7-14 0,13 90 0,90 439 0,-76-416 0,-21-121 0,4 0 0,1-1 0,28 81 0,4-41 0,-31-80 0,-2 0 0,-1 1 0,0 0 0,-2 0 0,-1 1 0,-1 0 0,-2 0 0,3 38 0,-2 18 0,-3-67 0,0 1 0,-1-1 0,-1 1 0,0 0 0,-1-1 0,-1 0 0,0 1 0,-8 23 0,5-6 0,5-34 0,0 1 0,1-1 0,-1 1 0,0 0 0,0-1 0,1 1 0,-1-1 0,1 1 0,-1-1 0,0 1 0,1-1 0,-1 1 0,1-1 0,-1 0 0,1 1 0,-1-1 0,1 0 0,-1 1 0,1-1 0,0 0 0,-1 0 0,1 1 0,-1-1 0,1 0 0,0 0 0,-1 0 0,1 0 0,-1 0 0,1 0 0,0 0 0,-1 0 0,1 0 0,0 0 0,-1 0 0,1 0 0,-1-1 0,1 1 0,0 0 0,-1 0 0,1-1 0,-1 1 0,1 0 0,-1-1 0,1 1 0,-1-1 0,1 1 0,0-2 0,319-140 0,-257 120 0,1 2 0,0 4 0,85-11 0,-15 17 0,149 9 0,20 0 0,-167-15 0,-89 8 0,77-2 0,-34 10 0,493 11 0,-287 0 0,1091-7 0,-1233-7 0,496 4 0,107-2 0,-455-22 0,934 1 0,-200 22 0,-987 2 0,62 12 0,-28-3 0,1-1 0,168 10 0,-229-19 0,0 1 0,40 10 0,30 3 0,-92-15 0,0 0 0,1 0 0,-1 1 0,0-1 0,1 0 0,-1 0 0,0 0 0,1 0 0,-1-1 0,0 1 0,1 0 0,-1-1 0,0 1 0,0 0 0,1-1 0,-1 0 0,0 1 0,0-1 0,0 0 0,0 1 0,0-1 0,0 0 0,2-2 0,-3 2 0,0-1 0,0 1 0,0 0 0,0 0 0,0-1 0,0 1 0,0 0 0,0 0 0,-1-1 0,1 1 0,0 0 0,-1 0 0,1 0 0,-1-1 0,0 1 0,1 0 0,-1 0 0,0 0 0,-1-2 0,-8-9 0,0 1 0,-23-20 0,29 28 0,-17-15 0,1-2 0,0 0 0,2-1 0,0-1 0,2-1 0,0 0 0,1-1 0,2-1 0,0-1 0,2 1 0,-10-33 0,-7-14 0,-51-94 0,7 17 0,-68-109 0,47 98 0,-77-120 0,103 177 0,-65-85 0,-1-1 0,-1-9 0,-31-52 0,-108-264 0,220 408 0,-4-6 0,3 8 0,-58-154 0,61 93 0,6-1 0,-38-270 0,74 392 0,-2 1 0,-2 1 0,-32-72 0,11 27 0,10 26 0,-3 1 0,-2 1 0,-3 2 0,-2 1 0,-67-83 0,48 76 0,-3 4 0,-2 2 0,-129-98 0,104 95 0,-2 4 0,-3 4 0,-161-70 0,164 95 0,-1 4 0,-154-20 0,193 35 0,-375-49 0,225 32 0,-229 3 0,-24-2 0,-27-42 0,138 14 0,322 50 0,-637-66 0,489 61 0,-385-40 0,522 45 0,1 1 0,-1 1 0,1 2 0,0 0 0,-1 2 0,-30 9 0,21-5 0,-1-2 0,-44 2 0,81-8 0,0 0 0,-1 0 0,1 0 0,0-1 0,-1 1 0,1-1 0,0 1 0,0-1 0,-1 1 0,1-1 0,0 0 0,0 0 0,0 1 0,0-1 0,0 0 0,0 0 0,0 0 0,0 0 0,0 0 0,0 0 0,1-1 0,-1 1 0,0 0 0,1 0 0,-1-1 0,1 1 0,-1 0 0,1-1 0,0 1 0,-1 0 0,1-1 0,0 1 0,0 0 0,0-3 0,1-58 0,1 41 0,27-718 0,-22 592 0,-6 133 0,8-448 0,-9 461 0,0 0 0,0 0 0,1-1 0,-1 1 0,0 0 0,0 0 0,-1-1 0,1 1 0,0 0 0,0-1 0,0 1 0,-1 0 0,1 0 0,-1 0 0,1-1 0,-1 1 0,1 0 0,-1 0 0,0 0 0,1 0 0,-1 0 0,0 0 0,0 0 0,0 0 0,1 0 0,-1 1 0,0-1 0,0 0 0,0 1 0,-3-2 0,1 2 0,0 0 0,0 1 0,0-1 0,0 1 0,-1 0 0,1 0 0,0 0 0,0 0 0,-4 3 0,-30 9 0,-135-4 0,81-7 0,-1049 31 0,925-29 0,146-2 0,-554 29 0,600-29 0,-38 4 0,0 3 0,-77 22 0,130-29 0,0 1 0,0 1 0,1-1 0,-1 1 0,1 1 0,-12 8 0,18-12 0,-1 0 0,1 0 0,-1 1 0,1-1 0,-1 1 0,1-1 0,0 1 0,0-1 0,-1 1 0,1 0 0,1 0 0,-1 0 0,0 0 0,0 0 0,1 0 0,-1-1 0,1 2 0,-1-1 0,1 0 0,0 0 0,0 0 0,0 0 0,0 0 0,0 0 0,0 0 0,0 0 0,1 0 0,-1 0 0,1 0 0,0 0 0,-1 0 0,2 2 0,16 29-1365</inkml:trace>
</inkml:ink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AA474E-4C79-4109-9B43-E0FB9E5D03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KleinBrief.dotx</Template>
  <TotalTime>0</TotalTime>
  <Pages>10</Pages>
  <Words>3063</Words>
  <Characters>19301</Characters>
  <Application>Microsoft Office Word</Application>
  <DocSecurity>0</DocSecurity>
  <Lines>160</Lines>
  <Paragraphs>44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22320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Michael Böhme</dc:creator>
  <cp:keywords/>
  <dc:description/>
  <cp:lastModifiedBy>Stillger, Bärbel</cp:lastModifiedBy>
  <cp:revision>12</cp:revision>
  <cp:lastPrinted>2026-05-11T08:47:00Z</cp:lastPrinted>
  <dcterms:created xsi:type="dcterms:W3CDTF">2026-05-11T07:20:00Z</dcterms:created>
  <dcterms:modified xsi:type="dcterms:W3CDTF">2026-05-11T08:48:00Z</dcterms:modified>
</cp:coreProperties>
</file>